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bidi w:val="0"/>
        <w:adjustRightInd w:val="0"/>
        <w:snapToGrid w:val="0"/>
        <w:spacing w:line="560" w:lineRule="exact"/>
        <w:jc w:val="center"/>
        <w:textAlignment w:val="auto"/>
        <w:rPr>
          <w:rFonts w:ascii="仿宋" w:hAnsi="仿宋" w:eastAsia="仿宋"/>
          <w:b w:val="0"/>
          <w:bCs w:val="0"/>
          <w:color w:val="000000"/>
          <w:sz w:val="24"/>
          <w:szCs w:val="24"/>
        </w:rPr>
      </w:pPr>
      <w:r>
        <w:rPr>
          <w:rStyle w:val="16"/>
          <w:rFonts w:hint="eastAsia" w:ascii="仿宋" w:hAnsi="仿宋" w:eastAsia="仿宋" w:cstheme="minorBidi"/>
          <w:b w:val="0"/>
          <w:bCs/>
          <w:color w:val="000000"/>
          <w:kern w:val="2"/>
          <w:sz w:val="24"/>
          <w:szCs w:val="24"/>
          <w:lang w:val="en-US" w:eastAsia="zh-CN" w:bidi="ar-SA"/>
        </w:rPr>
        <w:t>宁夏残疾人康复中心关于拍摄“脊髓损伤残疾人能力重建训练营”宣传片项目</w:t>
      </w:r>
      <w:r>
        <w:rPr>
          <w:rFonts w:hint="eastAsia" w:ascii="仿宋" w:hAnsi="仿宋" w:eastAsia="仿宋" w:cs="仿宋"/>
          <w:bCs/>
          <w:color w:val="auto"/>
          <w:sz w:val="30"/>
          <w:szCs w:val="30"/>
          <w:highlight w:val="none"/>
          <w:lang w:val="en-US" w:eastAsia="zh-CN"/>
        </w:rPr>
        <w:t xml:space="preserve"> </w:t>
      </w:r>
      <w:r>
        <w:rPr>
          <w:rFonts w:hint="eastAsia" w:ascii="仿宋" w:hAnsi="仿宋" w:eastAsia="仿宋"/>
          <w:b w:val="0"/>
          <w:bCs w:val="0"/>
          <w:color w:val="000000"/>
          <w:sz w:val="24"/>
          <w:szCs w:val="24"/>
          <w:lang w:eastAsia="zh-CN"/>
        </w:rPr>
        <w:t>竞争性磋商</w:t>
      </w:r>
      <w:r>
        <w:rPr>
          <w:rFonts w:ascii="仿宋" w:hAnsi="仿宋" w:eastAsia="仿宋"/>
          <w:b w:val="0"/>
          <w:bCs w:val="0"/>
          <w:color w:val="000000"/>
          <w:sz w:val="24"/>
          <w:szCs w:val="24"/>
        </w:rPr>
        <w:t>公告</w:t>
      </w:r>
    </w:p>
    <w:p>
      <w:pPr>
        <w:pStyle w:val="3"/>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Style w:val="16"/>
          <w:rFonts w:hint="eastAsia" w:ascii="仿宋" w:hAnsi="仿宋" w:eastAsia="仿宋"/>
          <w:b w:val="0"/>
          <w:bCs/>
          <w:color w:val="000000"/>
          <w:sz w:val="24"/>
          <w:szCs w:val="24"/>
          <w:lang w:val="en-US" w:eastAsia="zh-CN"/>
        </w:rPr>
      </w:pPr>
      <w:r>
        <w:rPr>
          <w:rStyle w:val="16"/>
          <w:rFonts w:hint="eastAsia" w:ascii="仿宋" w:hAnsi="仿宋" w:eastAsia="仿宋"/>
          <w:b w:val="0"/>
          <w:bCs/>
          <w:color w:val="000000"/>
          <w:sz w:val="24"/>
          <w:szCs w:val="24"/>
          <w:lang w:val="en-US" w:eastAsia="zh-CN"/>
        </w:rPr>
        <w:t>项目概况：</w:t>
      </w:r>
    </w:p>
    <w:p>
      <w:pPr>
        <w:pStyle w:val="3"/>
        <w:pageBreakBefore w:val="0"/>
        <w:widowControl w:val="0"/>
        <w:kinsoku/>
        <w:wordWrap/>
        <w:overflowPunct/>
        <w:topLinePunct w:val="0"/>
        <w:autoSpaceDE/>
        <w:autoSpaceDN/>
        <w:bidi w:val="0"/>
        <w:adjustRightInd/>
        <w:snapToGrid/>
        <w:spacing w:before="0" w:beforeLines="0" w:after="0" w:afterLines="0" w:line="360" w:lineRule="auto"/>
        <w:ind w:firstLine="480" w:firstLineChars="200"/>
        <w:jc w:val="left"/>
        <w:textAlignment w:val="auto"/>
        <w:rPr>
          <w:rStyle w:val="16"/>
          <w:rFonts w:hint="eastAsia" w:ascii="仿宋" w:hAnsi="仿宋" w:eastAsia="仿宋"/>
          <w:b w:val="0"/>
          <w:bCs/>
          <w:color w:val="000000"/>
          <w:sz w:val="24"/>
          <w:szCs w:val="24"/>
          <w:lang w:val="en-US" w:eastAsia="zh-CN"/>
        </w:rPr>
      </w:pPr>
      <w:r>
        <w:rPr>
          <w:rStyle w:val="16"/>
          <w:rFonts w:hint="eastAsia" w:ascii="仿宋" w:hAnsi="仿宋" w:eastAsia="仿宋" w:cstheme="minorBidi"/>
          <w:b w:val="0"/>
          <w:bCs/>
          <w:color w:val="000000"/>
          <w:kern w:val="2"/>
          <w:sz w:val="24"/>
          <w:szCs w:val="24"/>
          <w:lang w:val="en-US" w:eastAsia="zh-CN" w:bidi="ar-SA"/>
        </w:rPr>
        <w:t xml:space="preserve">宁夏残疾人康复中心关于拍摄“脊髓损伤残疾人能力重建训练营”宣传片项目 </w:t>
      </w:r>
      <w:r>
        <w:rPr>
          <w:rStyle w:val="16"/>
          <w:rFonts w:hint="eastAsia" w:ascii="仿宋" w:hAnsi="仿宋" w:eastAsia="仿宋"/>
          <w:b w:val="0"/>
          <w:bCs/>
          <w:color w:val="000000"/>
          <w:sz w:val="24"/>
          <w:szCs w:val="24"/>
          <w:lang w:val="en-US" w:eastAsia="zh-CN"/>
        </w:rPr>
        <w:t xml:space="preserve"> 采购项目的潜在供应商应在宁夏回族自治区残疾人康复中心获取采购文件，并</w:t>
      </w:r>
      <w:r>
        <w:rPr>
          <w:rStyle w:val="16"/>
          <w:rFonts w:hint="eastAsia" w:ascii="仿宋" w:hAnsi="仿宋" w:eastAsia="仿宋"/>
          <w:b w:val="0"/>
          <w:bCs/>
          <w:color w:val="000000"/>
          <w:sz w:val="24"/>
          <w:szCs w:val="24"/>
          <w:highlight w:val="none"/>
          <w:lang w:val="en-US" w:eastAsia="zh-CN"/>
        </w:rPr>
        <w:t>于2021年12月13日10点00分（</w:t>
      </w:r>
      <w:r>
        <w:rPr>
          <w:rStyle w:val="16"/>
          <w:rFonts w:hint="eastAsia" w:ascii="仿宋" w:hAnsi="仿宋" w:eastAsia="仿宋"/>
          <w:b w:val="0"/>
          <w:bCs/>
          <w:color w:val="000000"/>
          <w:sz w:val="24"/>
          <w:szCs w:val="24"/>
          <w:lang w:val="en-US" w:eastAsia="zh-CN"/>
        </w:rPr>
        <w:t>北京时间）前提交响应文件。</w:t>
      </w:r>
    </w:p>
    <w:p>
      <w:pPr>
        <w:pStyle w:val="6"/>
        <w:pageBreakBefore w:val="0"/>
        <w:widowControl w:val="0"/>
        <w:kinsoku/>
        <w:wordWrap/>
        <w:overflowPunct/>
        <w:topLinePunct w:val="0"/>
        <w:bidi w:val="0"/>
        <w:adjustRightInd w:val="0"/>
        <w:snapToGrid w:val="0"/>
        <w:spacing w:before="0" w:beforeLines="0" w:after="0" w:afterLines="0" w:line="560" w:lineRule="exact"/>
        <w:textAlignment w:val="auto"/>
        <w:rPr>
          <w:rFonts w:hint="eastAsia" w:ascii="仿宋" w:hAnsi="仿宋" w:eastAsia="仿宋"/>
          <w:b w:val="0"/>
          <w:bCs/>
          <w:color w:val="000000"/>
          <w:sz w:val="24"/>
          <w:szCs w:val="24"/>
        </w:rPr>
      </w:pPr>
      <w:bookmarkStart w:id="4" w:name="_GoBack"/>
      <w:bookmarkEnd w:id="4"/>
      <w:r>
        <w:rPr>
          <w:rStyle w:val="16"/>
          <w:rFonts w:hint="eastAsia" w:ascii="黑体" w:hAnsi="黑体" w:eastAsia="黑体" w:cs="黑体"/>
          <w:b w:val="0"/>
          <w:bCs w:val="0"/>
          <w:sz w:val="24"/>
          <w:szCs w:val="24"/>
        </w:rPr>
        <w:t>一、项目基本情况</w:t>
      </w:r>
      <w:r>
        <w:rPr>
          <w:rFonts w:hint="eastAsia" w:ascii="仿宋" w:hAnsi="仿宋" w:eastAsia="仿宋"/>
          <w:b w:val="0"/>
          <w:bCs/>
          <w:color w:val="000000"/>
          <w:sz w:val="24"/>
          <w:szCs w:val="24"/>
        </w:rPr>
        <w:t xml:space="preserve"> </w:t>
      </w:r>
    </w:p>
    <w:p>
      <w:pPr>
        <w:pageBreakBefore w:val="0"/>
        <w:widowControl w:val="0"/>
        <w:kinsoku/>
        <w:wordWrap/>
        <w:overflowPunct/>
        <w:topLinePunct w:val="0"/>
        <w:bidi w:val="0"/>
        <w:adjustRightInd w:val="0"/>
        <w:snapToGrid w:val="0"/>
        <w:spacing w:line="560" w:lineRule="exact"/>
        <w:ind w:firstLine="480" w:firstLineChars="200"/>
        <w:textAlignment w:val="auto"/>
        <w:rPr>
          <w:rStyle w:val="16"/>
          <w:rFonts w:hint="eastAsia" w:ascii="仿宋" w:hAnsi="仿宋" w:eastAsia="仿宋"/>
          <w:b w:val="0"/>
          <w:bCs/>
          <w:color w:val="000000"/>
          <w:sz w:val="24"/>
          <w:szCs w:val="24"/>
          <w:lang w:val="en-US" w:eastAsia="zh-CN"/>
        </w:rPr>
      </w:pPr>
      <w:r>
        <w:rPr>
          <w:rStyle w:val="16"/>
          <w:rFonts w:hint="eastAsia" w:ascii="仿宋" w:hAnsi="仿宋" w:eastAsia="仿宋"/>
          <w:b w:val="0"/>
          <w:bCs/>
          <w:color w:val="000000"/>
          <w:sz w:val="24"/>
          <w:szCs w:val="24"/>
        </w:rPr>
        <w:t>项目编号：</w:t>
      </w:r>
      <w:r>
        <w:rPr>
          <w:rStyle w:val="16"/>
          <w:rFonts w:hint="eastAsia" w:ascii="仿宋" w:hAnsi="仿宋" w:eastAsia="仿宋"/>
          <w:b w:val="0"/>
          <w:bCs/>
          <w:color w:val="000000"/>
          <w:sz w:val="24"/>
          <w:szCs w:val="24"/>
          <w:lang w:val="en-US" w:eastAsia="zh-CN"/>
        </w:rPr>
        <w:t xml:space="preserve">2021NCKZH003 </w:t>
      </w:r>
    </w:p>
    <w:p>
      <w:pPr>
        <w:pageBreakBefore w:val="0"/>
        <w:widowControl w:val="0"/>
        <w:kinsoku/>
        <w:wordWrap/>
        <w:overflowPunct/>
        <w:topLinePunct w:val="0"/>
        <w:bidi w:val="0"/>
        <w:adjustRightInd w:val="0"/>
        <w:snapToGrid w:val="0"/>
        <w:spacing w:line="560" w:lineRule="exact"/>
        <w:ind w:firstLine="480" w:firstLineChars="200"/>
        <w:textAlignment w:val="auto"/>
        <w:rPr>
          <w:rStyle w:val="16"/>
          <w:rFonts w:hint="eastAsia" w:ascii="仿宋" w:hAnsi="仿宋" w:eastAsia="仿宋" w:cstheme="minorBidi"/>
          <w:b w:val="0"/>
          <w:bCs/>
          <w:color w:val="000000"/>
          <w:kern w:val="2"/>
          <w:sz w:val="24"/>
          <w:szCs w:val="24"/>
          <w:lang w:val="en-US" w:eastAsia="zh-CN" w:bidi="ar-SA"/>
        </w:rPr>
      </w:pPr>
      <w:r>
        <w:rPr>
          <w:rStyle w:val="16"/>
          <w:rFonts w:hint="eastAsia" w:ascii="仿宋" w:hAnsi="仿宋" w:eastAsia="仿宋"/>
          <w:b w:val="0"/>
          <w:bCs/>
          <w:color w:val="000000"/>
          <w:sz w:val="24"/>
          <w:szCs w:val="24"/>
        </w:rPr>
        <w:t>项目名称：</w:t>
      </w:r>
      <w:r>
        <w:rPr>
          <w:rStyle w:val="16"/>
          <w:rFonts w:hint="eastAsia" w:ascii="仿宋" w:hAnsi="仿宋" w:eastAsia="仿宋" w:cstheme="minorBidi"/>
          <w:b w:val="0"/>
          <w:bCs/>
          <w:color w:val="000000"/>
          <w:kern w:val="2"/>
          <w:sz w:val="24"/>
          <w:szCs w:val="24"/>
          <w:lang w:val="en-US" w:eastAsia="zh-CN" w:bidi="ar-SA"/>
        </w:rPr>
        <w:t>宁夏残疾人康复中心关于拍摄“脊髓损伤残疾人能力重建</w:t>
      </w:r>
    </w:p>
    <w:p>
      <w:pPr>
        <w:pageBreakBefore w:val="0"/>
        <w:widowControl w:val="0"/>
        <w:kinsoku/>
        <w:wordWrap/>
        <w:overflowPunct/>
        <w:topLinePunct w:val="0"/>
        <w:bidi w:val="0"/>
        <w:adjustRightInd w:val="0"/>
        <w:snapToGrid w:val="0"/>
        <w:spacing w:line="560" w:lineRule="exact"/>
        <w:ind w:firstLine="1680" w:firstLineChars="700"/>
        <w:textAlignment w:val="auto"/>
        <w:rPr>
          <w:rStyle w:val="16"/>
          <w:rFonts w:hint="eastAsia" w:ascii="仿宋" w:hAnsi="仿宋" w:eastAsia="仿宋" w:cstheme="minorBidi"/>
          <w:b w:val="0"/>
          <w:bCs/>
          <w:color w:val="000000"/>
          <w:kern w:val="2"/>
          <w:sz w:val="24"/>
          <w:szCs w:val="24"/>
          <w:lang w:val="en-US" w:eastAsia="zh-CN" w:bidi="ar-SA"/>
        </w:rPr>
      </w:pPr>
      <w:r>
        <w:rPr>
          <w:rStyle w:val="16"/>
          <w:rFonts w:hint="eastAsia" w:ascii="仿宋" w:hAnsi="仿宋" w:eastAsia="仿宋" w:cstheme="minorBidi"/>
          <w:b w:val="0"/>
          <w:bCs/>
          <w:color w:val="000000"/>
          <w:kern w:val="2"/>
          <w:sz w:val="24"/>
          <w:szCs w:val="24"/>
          <w:lang w:val="en-US" w:eastAsia="zh-CN" w:bidi="ar-SA"/>
        </w:rPr>
        <w:t>训练营”宣传片项目</w:t>
      </w:r>
    </w:p>
    <w:p>
      <w:pPr>
        <w:pageBreakBefore w:val="0"/>
        <w:widowControl w:val="0"/>
        <w:kinsoku/>
        <w:wordWrap/>
        <w:overflowPunct/>
        <w:topLinePunct w:val="0"/>
        <w:bidi w:val="0"/>
        <w:adjustRightInd w:val="0"/>
        <w:snapToGrid w:val="0"/>
        <w:spacing w:line="560" w:lineRule="exact"/>
        <w:ind w:firstLine="480" w:firstLineChars="200"/>
        <w:textAlignment w:val="auto"/>
        <w:rPr>
          <w:rFonts w:hint="eastAsia" w:ascii="仿宋" w:hAnsi="仿宋" w:eastAsia="仿宋"/>
          <w:b w:val="0"/>
          <w:bCs/>
          <w:color w:val="000000"/>
          <w:sz w:val="24"/>
          <w:szCs w:val="24"/>
        </w:rPr>
      </w:pPr>
      <w:r>
        <w:rPr>
          <w:rStyle w:val="16"/>
          <w:rFonts w:hint="eastAsia" w:ascii="仿宋" w:hAnsi="仿宋" w:eastAsia="仿宋"/>
          <w:b w:val="0"/>
          <w:bCs/>
          <w:color w:val="000000"/>
          <w:sz w:val="24"/>
          <w:szCs w:val="24"/>
          <w:lang w:eastAsia="zh-CN"/>
        </w:rPr>
        <w:t>采购方式：竞争性磋商</w:t>
      </w:r>
      <w:r>
        <w:rPr>
          <w:rFonts w:hint="default" w:ascii="Calibri" w:hAnsi="Calibri" w:eastAsia="仿宋" w:cs="Calibri"/>
          <w:b w:val="0"/>
          <w:bCs/>
          <w:color w:val="000000"/>
          <w:sz w:val="24"/>
          <w:szCs w:val="24"/>
        </w:rPr>
        <w:t> </w:t>
      </w:r>
      <w:r>
        <w:rPr>
          <w:rFonts w:hint="eastAsia" w:ascii="仿宋" w:hAnsi="仿宋" w:eastAsia="仿宋"/>
          <w:b w:val="0"/>
          <w:bCs/>
          <w:color w:val="000000"/>
          <w:sz w:val="24"/>
          <w:szCs w:val="24"/>
        </w:rPr>
        <w:t xml:space="preserve"> </w:t>
      </w:r>
    </w:p>
    <w:p>
      <w:pPr>
        <w:pageBreakBefore w:val="0"/>
        <w:widowControl w:val="0"/>
        <w:kinsoku/>
        <w:wordWrap/>
        <w:overflowPunct/>
        <w:topLinePunct w:val="0"/>
        <w:bidi w:val="0"/>
        <w:adjustRightInd w:val="0"/>
        <w:snapToGrid w:val="0"/>
        <w:spacing w:line="560" w:lineRule="exact"/>
        <w:ind w:firstLine="480" w:firstLineChars="200"/>
        <w:textAlignment w:val="auto"/>
        <w:rPr>
          <w:rStyle w:val="16"/>
          <w:rFonts w:hint="eastAsia" w:ascii="仿宋" w:hAnsi="仿宋" w:eastAsia="仿宋"/>
          <w:b w:val="0"/>
          <w:bCs/>
          <w:color w:val="000000"/>
          <w:sz w:val="24"/>
          <w:szCs w:val="24"/>
          <w:highlight w:val="none"/>
          <w:lang w:val="en-US" w:eastAsia="zh-CN"/>
        </w:rPr>
      </w:pPr>
      <w:r>
        <w:rPr>
          <w:rStyle w:val="16"/>
          <w:rFonts w:hint="eastAsia" w:ascii="仿宋" w:hAnsi="仿宋" w:eastAsia="仿宋"/>
          <w:b w:val="0"/>
          <w:bCs/>
          <w:color w:val="000000"/>
          <w:sz w:val="24"/>
          <w:szCs w:val="24"/>
          <w:highlight w:val="none"/>
        </w:rPr>
        <w:t>预算金额（元）：</w:t>
      </w:r>
      <w:r>
        <w:rPr>
          <w:rStyle w:val="16"/>
          <w:rFonts w:hint="eastAsia" w:ascii="仿宋" w:hAnsi="仿宋" w:eastAsia="仿宋"/>
          <w:b w:val="0"/>
          <w:bCs/>
          <w:color w:val="000000"/>
          <w:sz w:val="24"/>
          <w:szCs w:val="24"/>
          <w:highlight w:val="none"/>
          <w:lang w:val="en-US" w:eastAsia="zh-CN"/>
        </w:rPr>
        <w:t>50000</w:t>
      </w:r>
      <w:r>
        <w:rPr>
          <w:rStyle w:val="16"/>
          <w:rFonts w:hint="eastAsia" w:ascii="仿宋" w:hAnsi="仿宋" w:eastAsia="仿宋"/>
          <w:b w:val="0"/>
          <w:bCs/>
          <w:color w:val="000000"/>
          <w:sz w:val="24"/>
          <w:szCs w:val="24"/>
          <w:highlight w:val="none"/>
        </w:rPr>
        <w:t>元（人民币）</w:t>
      </w:r>
    </w:p>
    <w:p>
      <w:pPr>
        <w:pageBreakBefore w:val="0"/>
        <w:widowControl w:val="0"/>
        <w:kinsoku/>
        <w:wordWrap/>
        <w:overflowPunct/>
        <w:topLinePunct w:val="0"/>
        <w:bidi w:val="0"/>
        <w:adjustRightInd w:val="0"/>
        <w:snapToGrid w:val="0"/>
        <w:spacing w:line="560" w:lineRule="exact"/>
        <w:ind w:firstLine="480" w:firstLineChars="200"/>
        <w:textAlignment w:val="auto"/>
        <w:rPr>
          <w:rStyle w:val="16"/>
          <w:rFonts w:hint="eastAsia" w:ascii="仿宋" w:hAnsi="仿宋" w:eastAsia="仿宋" w:cstheme="minorBidi"/>
          <w:b w:val="0"/>
          <w:bCs/>
          <w:color w:val="000000"/>
          <w:sz w:val="24"/>
          <w:szCs w:val="24"/>
          <w:highlight w:val="none"/>
        </w:rPr>
      </w:pPr>
      <w:r>
        <w:rPr>
          <w:rStyle w:val="16"/>
          <w:rFonts w:hint="eastAsia" w:ascii="仿宋" w:hAnsi="仿宋" w:eastAsia="仿宋"/>
          <w:b w:val="0"/>
          <w:bCs/>
          <w:color w:val="000000"/>
          <w:sz w:val="24"/>
          <w:szCs w:val="24"/>
          <w:highlight w:val="none"/>
        </w:rPr>
        <w:t>最高限价（</w:t>
      </w:r>
      <w:r>
        <w:rPr>
          <w:rStyle w:val="16"/>
          <w:rFonts w:hint="eastAsia" w:ascii="仿宋" w:hAnsi="仿宋" w:eastAsia="仿宋" w:cstheme="minorBidi"/>
          <w:b w:val="0"/>
          <w:bCs/>
          <w:color w:val="000000"/>
          <w:sz w:val="24"/>
          <w:szCs w:val="24"/>
          <w:highlight w:val="none"/>
        </w:rPr>
        <w:t>如有）：</w:t>
      </w:r>
      <w:r>
        <w:rPr>
          <w:rStyle w:val="16"/>
          <w:rFonts w:hint="eastAsia" w:ascii="仿宋" w:hAnsi="仿宋" w:eastAsia="仿宋" w:cstheme="minorBidi"/>
          <w:b w:val="0"/>
          <w:bCs/>
          <w:color w:val="000000"/>
          <w:sz w:val="24"/>
          <w:szCs w:val="24"/>
          <w:highlight w:val="none"/>
          <w:lang w:val="en-US" w:eastAsia="zh-CN"/>
        </w:rPr>
        <w:t>50000</w:t>
      </w:r>
      <w:r>
        <w:rPr>
          <w:rStyle w:val="16"/>
          <w:rFonts w:hint="eastAsia" w:ascii="仿宋" w:hAnsi="仿宋" w:eastAsia="仿宋" w:cstheme="minorBidi"/>
          <w:b w:val="0"/>
          <w:bCs/>
          <w:color w:val="000000"/>
          <w:sz w:val="24"/>
          <w:szCs w:val="24"/>
          <w:highlight w:val="none"/>
        </w:rPr>
        <w:t>元（人民币）</w:t>
      </w:r>
    </w:p>
    <w:p>
      <w:pPr>
        <w:pageBreakBefore w:val="0"/>
        <w:widowControl w:val="0"/>
        <w:kinsoku/>
        <w:wordWrap/>
        <w:overflowPunct/>
        <w:topLinePunct w:val="0"/>
        <w:bidi w:val="0"/>
        <w:adjustRightInd w:val="0"/>
        <w:snapToGrid w:val="0"/>
        <w:spacing w:line="560" w:lineRule="exact"/>
        <w:ind w:firstLine="480" w:firstLineChars="200"/>
        <w:textAlignment w:val="auto"/>
        <w:rPr>
          <w:rStyle w:val="16"/>
          <w:rFonts w:hint="eastAsia" w:ascii="仿宋" w:hAnsi="仿宋" w:eastAsia="仿宋" w:cstheme="minorBidi"/>
          <w:b w:val="0"/>
          <w:bCs/>
          <w:color w:val="000000"/>
          <w:sz w:val="24"/>
          <w:szCs w:val="24"/>
          <w:vertAlign w:val="baseline"/>
          <w:lang w:eastAsia="zh-CN"/>
        </w:rPr>
      </w:pPr>
      <w:r>
        <w:rPr>
          <w:rStyle w:val="16"/>
          <w:rFonts w:hint="eastAsia" w:ascii="仿宋" w:hAnsi="仿宋" w:eastAsia="仿宋" w:cstheme="minorBidi"/>
          <w:b w:val="0"/>
          <w:bCs/>
          <w:color w:val="000000"/>
          <w:sz w:val="24"/>
          <w:szCs w:val="24"/>
        </w:rPr>
        <w:t>采购需求：</w:t>
      </w:r>
    </w:p>
    <w:tbl>
      <w:tblPr>
        <w:tblStyle w:val="14"/>
        <w:tblW w:w="92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3426"/>
        <w:gridCol w:w="2508"/>
        <w:gridCol w:w="712"/>
        <w:gridCol w:w="910"/>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 w:type="dxa"/>
          </w:tcPr>
          <w:p>
            <w:pPr>
              <w:pageBreakBefore w:val="0"/>
              <w:widowControl w:val="0"/>
              <w:kinsoku/>
              <w:wordWrap/>
              <w:overflowPunct/>
              <w:topLinePunct w:val="0"/>
              <w:bidi w:val="0"/>
              <w:adjustRightInd w:val="0"/>
              <w:snapToGrid w:val="0"/>
              <w:spacing w:line="560" w:lineRule="exact"/>
              <w:jc w:val="center"/>
              <w:textAlignment w:val="auto"/>
              <w:rPr>
                <w:rStyle w:val="16"/>
                <w:rFonts w:hint="default" w:ascii="仿宋" w:hAnsi="仿宋" w:eastAsia="仿宋" w:cstheme="minorBidi"/>
                <w:b w:val="0"/>
                <w:bCs/>
                <w:color w:val="000000"/>
                <w:sz w:val="24"/>
                <w:szCs w:val="24"/>
                <w:vertAlign w:val="baseline"/>
                <w:lang w:val="en-US" w:eastAsia="zh-CN"/>
              </w:rPr>
            </w:pPr>
            <w:r>
              <w:rPr>
                <w:rStyle w:val="16"/>
                <w:rFonts w:hint="eastAsia" w:ascii="仿宋" w:hAnsi="仿宋" w:eastAsia="仿宋" w:cstheme="minorBidi"/>
                <w:b w:val="0"/>
                <w:bCs/>
                <w:color w:val="000000"/>
                <w:sz w:val="24"/>
                <w:szCs w:val="24"/>
                <w:vertAlign w:val="baseline"/>
                <w:lang w:val="en-US" w:eastAsia="zh-CN"/>
              </w:rPr>
              <w:t>序号</w:t>
            </w:r>
          </w:p>
        </w:tc>
        <w:tc>
          <w:tcPr>
            <w:tcW w:w="3426" w:type="dxa"/>
            <w:vAlign w:val="center"/>
          </w:tcPr>
          <w:p>
            <w:pPr>
              <w:spacing w:line="560" w:lineRule="exact"/>
              <w:jc w:val="center"/>
              <w:rPr>
                <w:rStyle w:val="16"/>
                <w:rFonts w:hint="default" w:ascii="仿宋" w:hAnsi="仿宋" w:eastAsia="仿宋" w:cstheme="minorBidi"/>
                <w:b w:val="0"/>
                <w:bCs/>
                <w:color w:val="000000"/>
                <w:sz w:val="24"/>
                <w:szCs w:val="24"/>
                <w:vertAlign w:val="baseline"/>
                <w:lang w:val="en-US" w:eastAsia="zh-CN"/>
              </w:rPr>
            </w:pPr>
            <w:r>
              <w:rPr>
                <w:rFonts w:hint="eastAsia" w:ascii="仿宋" w:hAnsi="仿宋" w:eastAsia="仿宋"/>
                <w:bCs/>
                <w:sz w:val="24"/>
                <w:szCs w:val="24"/>
              </w:rPr>
              <w:t>服务</w:t>
            </w:r>
            <w:r>
              <w:rPr>
                <w:rFonts w:ascii="仿宋" w:hAnsi="仿宋" w:eastAsia="仿宋"/>
                <w:bCs/>
                <w:sz w:val="24"/>
                <w:szCs w:val="24"/>
              </w:rPr>
              <w:t>名称</w:t>
            </w:r>
          </w:p>
        </w:tc>
        <w:tc>
          <w:tcPr>
            <w:tcW w:w="2508" w:type="dxa"/>
            <w:vAlign w:val="center"/>
          </w:tcPr>
          <w:p>
            <w:pPr>
              <w:spacing w:line="560" w:lineRule="exact"/>
              <w:jc w:val="center"/>
              <w:rPr>
                <w:rStyle w:val="16"/>
                <w:rFonts w:hint="default" w:ascii="仿宋" w:hAnsi="仿宋" w:eastAsia="仿宋" w:cstheme="minorBidi"/>
                <w:b w:val="0"/>
                <w:bCs/>
                <w:color w:val="000000"/>
                <w:sz w:val="24"/>
                <w:szCs w:val="24"/>
                <w:vertAlign w:val="baseline"/>
                <w:lang w:val="en-US" w:eastAsia="zh-CN"/>
              </w:rPr>
            </w:pPr>
            <w:r>
              <w:rPr>
                <w:rFonts w:hint="eastAsia" w:ascii="仿宋" w:hAnsi="仿宋" w:eastAsia="仿宋"/>
                <w:bCs/>
                <w:sz w:val="24"/>
                <w:szCs w:val="24"/>
              </w:rPr>
              <w:t>服务内容</w:t>
            </w:r>
            <w:r>
              <w:rPr>
                <w:rFonts w:hint="eastAsia" w:ascii="仿宋" w:hAnsi="仿宋" w:eastAsia="仿宋"/>
                <w:bCs/>
                <w:sz w:val="24"/>
                <w:szCs w:val="24"/>
                <w:lang w:eastAsia="zh-CN"/>
              </w:rPr>
              <w:t>（</w:t>
            </w:r>
            <w:r>
              <w:rPr>
                <w:rFonts w:hint="eastAsia" w:ascii="仿宋" w:hAnsi="仿宋" w:eastAsia="仿宋"/>
                <w:bCs/>
                <w:sz w:val="24"/>
                <w:szCs w:val="24"/>
              </w:rPr>
              <w:t>型号</w:t>
            </w:r>
            <w:r>
              <w:rPr>
                <w:rFonts w:hint="eastAsia" w:ascii="仿宋" w:hAnsi="仿宋" w:eastAsia="仿宋"/>
                <w:bCs/>
                <w:sz w:val="24"/>
                <w:szCs w:val="24"/>
                <w:lang w:eastAsia="zh-CN"/>
              </w:rPr>
              <w:t>及主要规格、技术参数）</w:t>
            </w:r>
          </w:p>
        </w:tc>
        <w:tc>
          <w:tcPr>
            <w:tcW w:w="712" w:type="dxa"/>
          </w:tcPr>
          <w:p>
            <w:pPr>
              <w:pageBreakBefore w:val="0"/>
              <w:widowControl w:val="0"/>
              <w:kinsoku/>
              <w:wordWrap/>
              <w:overflowPunct/>
              <w:topLinePunct w:val="0"/>
              <w:bidi w:val="0"/>
              <w:adjustRightInd w:val="0"/>
              <w:snapToGrid w:val="0"/>
              <w:spacing w:line="560" w:lineRule="exact"/>
              <w:textAlignment w:val="auto"/>
              <w:rPr>
                <w:rStyle w:val="16"/>
                <w:rFonts w:hint="default" w:ascii="仿宋" w:hAnsi="仿宋" w:eastAsia="仿宋" w:cstheme="minorBidi"/>
                <w:b w:val="0"/>
                <w:bCs/>
                <w:color w:val="000000"/>
                <w:sz w:val="24"/>
                <w:szCs w:val="24"/>
                <w:vertAlign w:val="baseline"/>
                <w:lang w:val="en-US" w:eastAsia="zh-CN"/>
              </w:rPr>
            </w:pPr>
            <w:r>
              <w:rPr>
                <w:rStyle w:val="16"/>
                <w:rFonts w:hint="eastAsia" w:ascii="仿宋" w:hAnsi="仿宋" w:eastAsia="仿宋" w:cstheme="minorBidi"/>
                <w:b w:val="0"/>
                <w:bCs/>
                <w:color w:val="000000"/>
                <w:sz w:val="24"/>
                <w:szCs w:val="24"/>
                <w:vertAlign w:val="baseline"/>
                <w:lang w:val="en-US" w:eastAsia="zh-CN"/>
              </w:rPr>
              <w:t>单位</w:t>
            </w:r>
          </w:p>
        </w:tc>
        <w:tc>
          <w:tcPr>
            <w:tcW w:w="910" w:type="dxa"/>
          </w:tcPr>
          <w:p>
            <w:pPr>
              <w:pageBreakBefore w:val="0"/>
              <w:widowControl w:val="0"/>
              <w:kinsoku/>
              <w:wordWrap/>
              <w:overflowPunct/>
              <w:topLinePunct w:val="0"/>
              <w:bidi w:val="0"/>
              <w:adjustRightInd w:val="0"/>
              <w:snapToGrid w:val="0"/>
              <w:spacing w:line="560" w:lineRule="exact"/>
              <w:textAlignment w:val="auto"/>
              <w:rPr>
                <w:rStyle w:val="16"/>
                <w:rFonts w:hint="default" w:ascii="仿宋" w:hAnsi="仿宋" w:eastAsia="仿宋" w:cstheme="minorBidi"/>
                <w:b w:val="0"/>
                <w:bCs/>
                <w:color w:val="000000"/>
                <w:sz w:val="24"/>
                <w:szCs w:val="24"/>
                <w:vertAlign w:val="baseline"/>
                <w:lang w:val="en-US" w:eastAsia="zh-CN"/>
              </w:rPr>
            </w:pPr>
            <w:r>
              <w:rPr>
                <w:rStyle w:val="16"/>
                <w:rFonts w:hint="eastAsia" w:ascii="仿宋" w:hAnsi="仿宋" w:eastAsia="仿宋" w:cstheme="minorBidi"/>
                <w:b w:val="0"/>
                <w:bCs/>
                <w:color w:val="000000"/>
                <w:sz w:val="24"/>
                <w:szCs w:val="24"/>
                <w:vertAlign w:val="baseline"/>
                <w:lang w:val="en-US" w:eastAsia="zh-CN"/>
              </w:rPr>
              <w:t>预算（元）</w:t>
            </w:r>
          </w:p>
        </w:tc>
        <w:tc>
          <w:tcPr>
            <w:tcW w:w="645" w:type="dxa"/>
          </w:tcPr>
          <w:p>
            <w:pPr>
              <w:pageBreakBefore w:val="0"/>
              <w:widowControl w:val="0"/>
              <w:kinsoku/>
              <w:wordWrap/>
              <w:overflowPunct/>
              <w:topLinePunct w:val="0"/>
              <w:bidi w:val="0"/>
              <w:adjustRightInd w:val="0"/>
              <w:snapToGrid w:val="0"/>
              <w:spacing w:line="560" w:lineRule="exact"/>
              <w:textAlignment w:val="auto"/>
              <w:rPr>
                <w:rStyle w:val="16"/>
                <w:rFonts w:hint="default" w:ascii="仿宋" w:hAnsi="仿宋" w:eastAsia="仿宋" w:cstheme="minorBidi"/>
                <w:b w:val="0"/>
                <w:bCs/>
                <w:color w:val="000000"/>
                <w:sz w:val="24"/>
                <w:szCs w:val="24"/>
                <w:vertAlign w:val="baseline"/>
                <w:lang w:val="en-US" w:eastAsia="zh-CN"/>
              </w:rPr>
            </w:pPr>
            <w:r>
              <w:rPr>
                <w:rStyle w:val="16"/>
                <w:rFonts w:hint="eastAsia" w:ascii="仿宋" w:hAnsi="仿宋" w:eastAsia="仿宋" w:cstheme="minorBidi"/>
                <w:b w:val="0"/>
                <w:bCs/>
                <w:color w:val="00000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 w:type="dxa"/>
          </w:tcPr>
          <w:p>
            <w:pPr>
              <w:pageBreakBefore w:val="0"/>
              <w:widowControl w:val="0"/>
              <w:kinsoku/>
              <w:wordWrap/>
              <w:overflowPunct/>
              <w:topLinePunct w:val="0"/>
              <w:bidi w:val="0"/>
              <w:adjustRightInd w:val="0"/>
              <w:snapToGrid w:val="0"/>
              <w:spacing w:line="560" w:lineRule="exact"/>
              <w:jc w:val="center"/>
              <w:textAlignment w:val="auto"/>
              <w:rPr>
                <w:rStyle w:val="16"/>
                <w:rFonts w:hint="default" w:ascii="仿宋" w:hAnsi="仿宋" w:eastAsia="仿宋" w:cstheme="minorBidi"/>
                <w:b w:val="0"/>
                <w:bCs/>
                <w:color w:val="000000"/>
                <w:sz w:val="24"/>
                <w:szCs w:val="24"/>
                <w:vertAlign w:val="baseline"/>
                <w:lang w:val="en-US" w:eastAsia="zh-CN"/>
              </w:rPr>
            </w:pPr>
            <w:r>
              <w:rPr>
                <w:rStyle w:val="16"/>
                <w:rFonts w:hint="eastAsia" w:ascii="仿宋" w:hAnsi="仿宋" w:eastAsia="仿宋" w:cstheme="minorBidi"/>
                <w:b w:val="0"/>
                <w:bCs/>
                <w:color w:val="000000"/>
                <w:sz w:val="24"/>
                <w:szCs w:val="24"/>
                <w:vertAlign w:val="baseline"/>
                <w:lang w:val="en-US" w:eastAsia="zh-CN"/>
              </w:rPr>
              <w:t>一</w:t>
            </w:r>
          </w:p>
        </w:tc>
        <w:tc>
          <w:tcPr>
            <w:tcW w:w="3426" w:type="dxa"/>
          </w:tcPr>
          <w:p>
            <w:pPr>
              <w:pageBreakBefore w:val="0"/>
              <w:widowControl w:val="0"/>
              <w:kinsoku/>
              <w:wordWrap/>
              <w:overflowPunct/>
              <w:topLinePunct w:val="0"/>
              <w:bidi w:val="0"/>
              <w:adjustRightInd w:val="0"/>
              <w:snapToGrid w:val="0"/>
              <w:spacing w:line="560" w:lineRule="exact"/>
              <w:textAlignment w:val="auto"/>
              <w:rPr>
                <w:rStyle w:val="16"/>
                <w:rFonts w:hint="eastAsia" w:ascii="仿宋" w:hAnsi="仿宋" w:eastAsia="仿宋" w:cstheme="minorBidi"/>
                <w:b w:val="0"/>
                <w:bCs/>
                <w:color w:val="000000"/>
                <w:sz w:val="24"/>
                <w:szCs w:val="24"/>
                <w:vertAlign w:val="baseline"/>
                <w:lang w:eastAsia="zh-CN"/>
              </w:rPr>
            </w:pPr>
            <w:r>
              <w:rPr>
                <w:rStyle w:val="16"/>
                <w:rFonts w:hint="eastAsia" w:ascii="仿宋" w:hAnsi="仿宋" w:eastAsia="仿宋" w:cstheme="minorBidi"/>
                <w:b w:val="0"/>
                <w:bCs/>
                <w:color w:val="000000"/>
                <w:kern w:val="2"/>
                <w:sz w:val="24"/>
                <w:szCs w:val="24"/>
                <w:lang w:val="en-US" w:eastAsia="zh-CN" w:bidi="ar-SA"/>
              </w:rPr>
              <w:t>拍摄“脊髓损伤残疾人能力重建训练营”宣传片</w:t>
            </w:r>
          </w:p>
        </w:tc>
        <w:tc>
          <w:tcPr>
            <w:tcW w:w="2508" w:type="dxa"/>
          </w:tcPr>
          <w:p>
            <w:pPr>
              <w:pageBreakBefore w:val="0"/>
              <w:widowControl w:val="0"/>
              <w:kinsoku/>
              <w:wordWrap/>
              <w:overflowPunct/>
              <w:topLinePunct w:val="0"/>
              <w:bidi w:val="0"/>
              <w:adjustRightInd w:val="0"/>
              <w:snapToGrid w:val="0"/>
              <w:spacing w:line="560" w:lineRule="exact"/>
              <w:jc w:val="center"/>
              <w:textAlignment w:val="auto"/>
              <w:rPr>
                <w:rStyle w:val="16"/>
                <w:rFonts w:hint="default" w:ascii="仿宋" w:hAnsi="仿宋" w:eastAsia="仿宋" w:cstheme="minorBidi"/>
                <w:b w:val="0"/>
                <w:bCs/>
                <w:color w:val="000000"/>
                <w:sz w:val="24"/>
                <w:szCs w:val="24"/>
                <w:vertAlign w:val="baseline"/>
                <w:lang w:val="en-US" w:eastAsia="zh-CN"/>
              </w:rPr>
            </w:pPr>
            <w:r>
              <w:rPr>
                <w:rStyle w:val="16"/>
                <w:rFonts w:hint="eastAsia" w:ascii="仿宋" w:hAnsi="仿宋" w:eastAsia="仿宋" w:cstheme="minorBidi"/>
                <w:b w:val="0"/>
                <w:bCs/>
                <w:color w:val="000000"/>
                <w:sz w:val="24"/>
                <w:szCs w:val="24"/>
                <w:vertAlign w:val="baseline"/>
                <w:lang w:val="en-US" w:eastAsia="zh-CN"/>
              </w:rPr>
              <w:t>详见采购文件采购需求</w:t>
            </w:r>
          </w:p>
        </w:tc>
        <w:tc>
          <w:tcPr>
            <w:tcW w:w="712" w:type="dxa"/>
          </w:tcPr>
          <w:p>
            <w:pPr>
              <w:pageBreakBefore w:val="0"/>
              <w:widowControl w:val="0"/>
              <w:kinsoku/>
              <w:wordWrap/>
              <w:overflowPunct/>
              <w:topLinePunct w:val="0"/>
              <w:bidi w:val="0"/>
              <w:adjustRightInd w:val="0"/>
              <w:snapToGrid w:val="0"/>
              <w:spacing w:line="560" w:lineRule="exact"/>
              <w:textAlignment w:val="auto"/>
              <w:rPr>
                <w:rStyle w:val="16"/>
                <w:rFonts w:hint="default" w:ascii="仿宋" w:hAnsi="仿宋" w:eastAsia="仿宋" w:cstheme="minorBidi"/>
                <w:b w:val="0"/>
                <w:bCs/>
                <w:color w:val="000000"/>
                <w:sz w:val="24"/>
                <w:szCs w:val="24"/>
                <w:vertAlign w:val="baseline"/>
                <w:lang w:val="en-US" w:eastAsia="zh-CN"/>
              </w:rPr>
            </w:pPr>
            <w:r>
              <w:rPr>
                <w:rStyle w:val="16"/>
                <w:rFonts w:hint="eastAsia" w:ascii="仿宋" w:hAnsi="仿宋" w:eastAsia="仿宋" w:cstheme="minorBidi"/>
                <w:b w:val="0"/>
                <w:bCs/>
                <w:color w:val="000000"/>
                <w:sz w:val="24"/>
                <w:szCs w:val="24"/>
                <w:vertAlign w:val="baseline"/>
                <w:lang w:val="en-US" w:eastAsia="zh-CN"/>
              </w:rPr>
              <w:t>项</w:t>
            </w:r>
          </w:p>
        </w:tc>
        <w:tc>
          <w:tcPr>
            <w:tcW w:w="910" w:type="dxa"/>
          </w:tcPr>
          <w:p>
            <w:pPr>
              <w:pageBreakBefore w:val="0"/>
              <w:widowControl w:val="0"/>
              <w:kinsoku/>
              <w:wordWrap/>
              <w:overflowPunct/>
              <w:topLinePunct w:val="0"/>
              <w:bidi w:val="0"/>
              <w:adjustRightInd w:val="0"/>
              <w:snapToGrid w:val="0"/>
              <w:spacing w:line="560" w:lineRule="exact"/>
              <w:textAlignment w:val="auto"/>
              <w:rPr>
                <w:rStyle w:val="16"/>
                <w:rFonts w:hint="default" w:ascii="仿宋" w:hAnsi="仿宋" w:eastAsia="仿宋" w:cstheme="minorBidi"/>
                <w:b w:val="0"/>
                <w:bCs/>
                <w:color w:val="000000"/>
                <w:sz w:val="24"/>
                <w:szCs w:val="24"/>
                <w:vertAlign w:val="baseline"/>
                <w:lang w:val="en-US" w:eastAsia="zh-CN"/>
              </w:rPr>
            </w:pPr>
            <w:r>
              <w:rPr>
                <w:rStyle w:val="16"/>
                <w:rFonts w:hint="eastAsia" w:ascii="仿宋" w:hAnsi="仿宋" w:eastAsia="仿宋" w:cstheme="minorBidi"/>
                <w:b w:val="0"/>
                <w:bCs/>
                <w:color w:val="000000"/>
                <w:sz w:val="24"/>
                <w:szCs w:val="24"/>
                <w:vertAlign w:val="baseline"/>
                <w:lang w:val="en-US" w:eastAsia="zh-CN"/>
              </w:rPr>
              <w:t>50000</w:t>
            </w:r>
          </w:p>
        </w:tc>
        <w:tc>
          <w:tcPr>
            <w:tcW w:w="645" w:type="dxa"/>
          </w:tcPr>
          <w:p>
            <w:pPr>
              <w:pageBreakBefore w:val="0"/>
              <w:widowControl w:val="0"/>
              <w:kinsoku/>
              <w:wordWrap/>
              <w:overflowPunct/>
              <w:topLinePunct w:val="0"/>
              <w:bidi w:val="0"/>
              <w:adjustRightInd w:val="0"/>
              <w:snapToGrid w:val="0"/>
              <w:spacing w:line="560" w:lineRule="exact"/>
              <w:textAlignment w:val="auto"/>
              <w:rPr>
                <w:rStyle w:val="16"/>
                <w:rFonts w:hint="eastAsia" w:ascii="仿宋" w:hAnsi="仿宋" w:eastAsia="仿宋" w:cstheme="minorBidi"/>
                <w:b w:val="0"/>
                <w:bCs/>
                <w:color w:val="000000"/>
                <w:sz w:val="24"/>
                <w:szCs w:val="24"/>
                <w:vertAlign w:val="baseline"/>
                <w:lang w:eastAsia="zh-CN"/>
              </w:rPr>
            </w:pPr>
          </w:p>
        </w:tc>
      </w:tr>
    </w:tbl>
    <w:p>
      <w:pPr>
        <w:pageBreakBefore w:val="0"/>
        <w:widowControl w:val="0"/>
        <w:kinsoku/>
        <w:wordWrap/>
        <w:overflowPunct/>
        <w:topLinePunct w:val="0"/>
        <w:bidi w:val="0"/>
        <w:adjustRightInd w:val="0"/>
        <w:snapToGrid w:val="0"/>
        <w:spacing w:line="560" w:lineRule="exact"/>
        <w:ind w:firstLine="480" w:firstLineChars="200"/>
        <w:textAlignment w:val="auto"/>
        <w:rPr>
          <w:rStyle w:val="16"/>
          <w:rFonts w:hint="eastAsia" w:ascii="仿宋" w:hAnsi="仿宋" w:eastAsia="仿宋"/>
          <w:b w:val="0"/>
          <w:bCs/>
          <w:color w:val="000000"/>
          <w:sz w:val="24"/>
          <w:szCs w:val="24"/>
        </w:rPr>
      </w:pPr>
      <w:r>
        <w:rPr>
          <w:rStyle w:val="16"/>
          <w:rFonts w:hint="eastAsia" w:ascii="仿宋" w:hAnsi="仿宋" w:eastAsia="仿宋"/>
          <w:b w:val="0"/>
          <w:bCs/>
          <w:color w:val="000000"/>
          <w:sz w:val="24"/>
          <w:szCs w:val="24"/>
        </w:rPr>
        <w:t>合同履行期限：</w:t>
      </w:r>
      <w:r>
        <w:rPr>
          <w:rStyle w:val="16"/>
          <w:rFonts w:hint="eastAsia" w:ascii="仿宋" w:hAnsi="仿宋" w:eastAsia="仿宋"/>
          <w:b w:val="0"/>
          <w:bCs/>
          <w:color w:val="000000"/>
          <w:sz w:val="24"/>
          <w:szCs w:val="24"/>
          <w:lang w:val="en-US" w:eastAsia="zh-CN"/>
        </w:rPr>
        <w:t>合</w:t>
      </w:r>
      <w:r>
        <w:rPr>
          <w:rStyle w:val="16"/>
          <w:rFonts w:hint="eastAsia" w:ascii="仿宋" w:hAnsi="仿宋" w:eastAsia="仿宋" w:cs="仿宋"/>
          <w:b w:val="0"/>
          <w:bCs/>
          <w:color w:val="auto"/>
          <w:sz w:val="24"/>
          <w:szCs w:val="24"/>
          <w:highlight w:val="none"/>
          <w:lang w:val="en-US" w:eastAsia="zh-CN"/>
        </w:rPr>
        <w:t>同签订后10日之内完成</w:t>
      </w:r>
      <w:r>
        <w:rPr>
          <w:rStyle w:val="16"/>
          <w:rFonts w:hint="eastAsia" w:ascii="仿宋" w:hAnsi="仿宋" w:eastAsia="仿宋"/>
          <w:b w:val="0"/>
          <w:bCs/>
          <w:color w:val="000000"/>
          <w:sz w:val="24"/>
          <w:szCs w:val="24"/>
          <w:lang w:val="en-US" w:eastAsia="zh-CN"/>
        </w:rPr>
        <w:t>所有工作</w:t>
      </w:r>
      <w:r>
        <w:rPr>
          <w:rStyle w:val="16"/>
          <w:rFonts w:hint="eastAsia" w:ascii="仿宋" w:hAnsi="仿宋" w:eastAsia="仿宋"/>
          <w:b w:val="0"/>
          <w:bCs/>
          <w:color w:val="000000"/>
          <w:sz w:val="24"/>
          <w:szCs w:val="24"/>
        </w:rPr>
        <w:t>（以合同签定日期为准）</w:t>
      </w:r>
    </w:p>
    <w:p>
      <w:pPr>
        <w:pageBreakBefore w:val="0"/>
        <w:widowControl w:val="0"/>
        <w:kinsoku/>
        <w:wordWrap/>
        <w:overflowPunct/>
        <w:topLinePunct w:val="0"/>
        <w:bidi w:val="0"/>
        <w:adjustRightInd w:val="0"/>
        <w:snapToGrid w:val="0"/>
        <w:spacing w:line="560" w:lineRule="exact"/>
        <w:ind w:firstLine="480" w:firstLineChars="200"/>
        <w:textAlignment w:val="auto"/>
        <w:rPr>
          <w:rFonts w:hint="eastAsia" w:ascii="仿宋" w:hAnsi="仿宋" w:eastAsia="仿宋"/>
          <w:b w:val="0"/>
          <w:bCs/>
          <w:color w:val="000000"/>
          <w:sz w:val="24"/>
          <w:szCs w:val="24"/>
          <w:lang w:val="en-US" w:eastAsia="zh-CN"/>
        </w:rPr>
      </w:pPr>
      <w:r>
        <w:rPr>
          <w:rStyle w:val="16"/>
          <w:rFonts w:hint="eastAsia" w:ascii="仿宋" w:hAnsi="仿宋" w:eastAsia="仿宋"/>
          <w:b w:val="0"/>
          <w:bCs/>
          <w:color w:val="000000"/>
          <w:sz w:val="24"/>
          <w:szCs w:val="24"/>
        </w:rPr>
        <w:t>本项目（是/否）接受联合体投标:</w:t>
      </w:r>
      <w:r>
        <w:rPr>
          <w:rFonts w:hint="eastAsia" w:ascii="仿宋" w:hAnsi="仿宋" w:eastAsia="仿宋"/>
          <w:b w:val="0"/>
          <w:bCs/>
          <w:color w:val="000000"/>
          <w:sz w:val="24"/>
          <w:szCs w:val="24"/>
        </w:rPr>
        <w:t xml:space="preserve"> </w:t>
      </w:r>
      <w:r>
        <w:rPr>
          <w:rFonts w:hint="eastAsia" w:ascii="仿宋" w:hAnsi="仿宋" w:eastAsia="仿宋"/>
          <w:b w:val="0"/>
          <w:bCs/>
          <w:color w:val="000000"/>
          <w:sz w:val="24"/>
          <w:szCs w:val="24"/>
          <w:lang w:val="en-US" w:eastAsia="zh-CN"/>
        </w:rPr>
        <w:t>否</w:t>
      </w:r>
    </w:p>
    <w:p>
      <w:pPr>
        <w:pStyle w:val="6"/>
        <w:pageBreakBefore w:val="0"/>
        <w:widowControl w:val="0"/>
        <w:kinsoku/>
        <w:wordWrap/>
        <w:overflowPunct/>
        <w:topLinePunct w:val="0"/>
        <w:bidi w:val="0"/>
        <w:adjustRightInd w:val="0"/>
        <w:snapToGrid w:val="0"/>
        <w:spacing w:before="0" w:beforeLines="0" w:after="0" w:afterLines="0" w:line="560" w:lineRule="exact"/>
        <w:textAlignment w:val="auto"/>
        <w:rPr>
          <w:rFonts w:hint="eastAsia" w:ascii="仿宋" w:hAnsi="仿宋" w:eastAsia="仿宋"/>
          <w:sz w:val="24"/>
          <w:szCs w:val="24"/>
        </w:rPr>
      </w:pPr>
      <w:r>
        <w:rPr>
          <w:rStyle w:val="16"/>
          <w:rFonts w:hint="eastAsia" w:ascii="黑体" w:hAnsi="黑体" w:eastAsia="黑体" w:cs="黑体"/>
          <w:b w:val="0"/>
          <w:bCs w:val="0"/>
          <w:sz w:val="24"/>
          <w:szCs w:val="24"/>
        </w:rPr>
        <w:t>二、</w:t>
      </w:r>
      <w:r>
        <w:rPr>
          <w:rStyle w:val="16"/>
          <w:rFonts w:hint="eastAsia" w:ascii="黑体" w:hAnsi="黑体" w:cs="黑体"/>
          <w:b w:val="0"/>
          <w:bCs/>
          <w:sz w:val="24"/>
          <w:szCs w:val="24"/>
          <w:lang w:eastAsia="zh-CN"/>
        </w:rPr>
        <w:t>申请人</w:t>
      </w:r>
      <w:r>
        <w:rPr>
          <w:rStyle w:val="16"/>
          <w:rFonts w:hint="eastAsia" w:ascii="黑体" w:hAnsi="黑体" w:eastAsia="黑体" w:cs="黑体"/>
          <w:b w:val="0"/>
          <w:bCs w:val="0"/>
          <w:sz w:val="24"/>
          <w:szCs w:val="24"/>
        </w:rPr>
        <w:t>的资格要求：</w:t>
      </w:r>
      <w:r>
        <w:rPr>
          <w:rFonts w:hint="eastAsia" w:ascii="仿宋" w:hAnsi="仿宋" w:eastAsia="仿宋"/>
          <w:sz w:val="24"/>
          <w:szCs w:val="24"/>
        </w:rPr>
        <w:t xml:space="preserve"> </w:t>
      </w:r>
    </w:p>
    <w:p>
      <w:pPr>
        <w:pageBreakBefore w:val="0"/>
        <w:widowControl w:val="0"/>
        <w:kinsoku/>
        <w:wordWrap/>
        <w:overflowPunct/>
        <w:topLinePunct w:val="0"/>
        <w:bidi w:val="0"/>
        <w:adjustRightInd w:val="0"/>
        <w:snapToGrid w:val="0"/>
        <w:spacing w:line="560" w:lineRule="exact"/>
        <w:ind w:firstLine="480" w:firstLineChars="200"/>
        <w:textAlignment w:val="auto"/>
        <w:rPr>
          <w:rStyle w:val="16"/>
          <w:rFonts w:hint="eastAsia" w:ascii="仿宋" w:hAnsi="仿宋" w:eastAsia="仿宋" w:cstheme="minorBidi"/>
          <w:b w:val="0"/>
          <w:bCs/>
          <w:color w:val="000000"/>
          <w:sz w:val="24"/>
          <w:szCs w:val="24"/>
          <w:lang w:eastAsia="zh-CN"/>
        </w:rPr>
      </w:pPr>
      <w:r>
        <w:rPr>
          <w:rStyle w:val="16"/>
          <w:rFonts w:hint="eastAsia" w:ascii="仿宋" w:hAnsi="仿宋" w:eastAsia="仿宋"/>
          <w:b w:val="0"/>
          <w:bCs/>
          <w:color w:val="000000"/>
          <w:sz w:val="24"/>
          <w:szCs w:val="24"/>
        </w:rPr>
        <w:t>1.</w:t>
      </w:r>
      <w:r>
        <w:rPr>
          <w:rStyle w:val="16"/>
          <w:rFonts w:hint="eastAsia" w:ascii="仿宋" w:hAnsi="仿宋" w:eastAsia="仿宋"/>
          <w:b/>
          <w:bCs w:val="0"/>
          <w:color w:val="000000"/>
          <w:sz w:val="24"/>
          <w:szCs w:val="24"/>
        </w:rPr>
        <w:t>满足《中华人民共和</w:t>
      </w:r>
      <w:r>
        <w:rPr>
          <w:rStyle w:val="16"/>
          <w:rFonts w:hint="eastAsia" w:ascii="仿宋" w:hAnsi="仿宋" w:eastAsia="仿宋" w:cstheme="minorBidi"/>
          <w:b/>
          <w:bCs w:val="0"/>
          <w:color w:val="000000"/>
          <w:sz w:val="24"/>
          <w:szCs w:val="24"/>
        </w:rPr>
        <w:t>国政府采购法》第二十二条规定</w:t>
      </w:r>
      <w:r>
        <w:rPr>
          <w:rStyle w:val="16"/>
          <w:rFonts w:hint="eastAsia" w:ascii="仿宋" w:hAnsi="仿宋" w:eastAsia="仿宋" w:cstheme="minorBidi"/>
          <w:b w:val="0"/>
          <w:bCs/>
          <w:color w:val="000000"/>
          <w:sz w:val="24"/>
          <w:szCs w:val="24"/>
          <w:lang w:eastAsia="zh-CN"/>
        </w:rPr>
        <w:t>：</w:t>
      </w:r>
    </w:p>
    <w:p>
      <w:pPr>
        <w:pageBreakBefore w:val="0"/>
        <w:widowControl w:val="0"/>
        <w:kinsoku/>
        <w:wordWrap/>
        <w:overflowPunct/>
        <w:topLinePunct w:val="0"/>
        <w:bidi w:val="0"/>
        <w:adjustRightInd w:val="0"/>
        <w:snapToGrid w:val="0"/>
        <w:spacing w:line="560" w:lineRule="exact"/>
        <w:ind w:firstLine="482" w:firstLineChars="200"/>
        <w:textAlignment w:val="auto"/>
        <w:rPr>
          <w:rStyle w:val="16"/>
          <w:rFonts w:hint="eastAsia" w:ascii="仿宋" w:hAnsi="仿宋" w:eastAsia="仿宋" w:cs="仿宋"/>
          <w:b w:val="0"/>
          <w:bCs/>
          <w:color w:val="auto"/>
          <w:sz w:val="24"/>
          <w:szCs w:val="24"/>
          <w:highlight w:val="none"/>
        </w:rPr>
      </w:pPr>
      <w:r>
        <w:rPr>
          <w:rStyle w:val="16"/>
          <w:rFonts w:hint="eastAsia" w:ascii="仿宋" w:hAnsi="仿宋" w:eastAsia="仿宋" w:cs="仿宋"/>
          <w:b/>
          <w:bCs w:val="0"/>
          <w:color w:val="auto"/>
          <w:sz w:val="24"/>
          <w:szCs w:val="24"/>
          <w:highlight w:val="none"/>
        </w:rPr>
        <w:t>2.落实政府采购政策需满足的资格要求</w:t>
      </w:r>
      <w:r>
        <w:rPr>
          <w:rStyle w:val="16"/>
          <w:rFonts w:hint="eastAsia" w:ascii="仿宋" w:hAnsi="仿宋" w:eastAsia="仿宋" w:cs="仿宋"/>
          <w:b w:val="0"/>
          <w:bCs/>
          <w:color w:val="auto"/>
          <w:sz w:val="24"/>
          <w:szCs w:val="24"/>
          <w:highlight w:val="none"/>
        </w:rPr>
        <w:t>：①中小微企业参加宁夏政府采购招投标活动，参照《政府采购促进中小企业发展管理办法》(财库（2020)46号）和《宁夏回族自治区政府采购促进中小企业发展管理办法实施细则》（宁财规发【2021】2号）文件执行，小型和微型企业应提供《中小企业声明函》，对报价给予8%的扣除，用扣除后的价格参与评审。（专门面向中小企业采购的项目或者采购包，中小企业不再执行价格评审优惠扶持政策。） ②按照《财政部、司法部关于政府采购支持监狱企业发展有关问题的通知》（财库〔2014〕68号）的规定，落实支持监狱企业发展政策。本项目监狱企业视同为小型、微型企业，应提供属于监狱企业的证明文件，对报价给予8%的扣除，用扣除后的价格参与评审。 ③按照《三部门联合发布关于促进残疾人就业政府采购政策的通知》（财库〔2017〕141号）的规定，落实支持残疾人福利性单位发展政策。本项目残疾人福利性单位视同为小型、微型企业，应提供《残疾人福利性单位声明函》和相关证明材料，对报价给予8%的扣除，用扣除后的价格参与评审。 ④凡在宁夏回族自治区境内注册的中小微企业，不分政府采购项目的资金性质（含财政性资金和单位自有资金）、不分合同金额，在取得政府采购中标通知书及合同后，均可按照《宁夏回族自治区政府采购合同线上信用融资管理暂行办法》（宁财规发【2019】8号）的通知办理融资业务”。</w:t>
      </w:r>
    </w:p>
    <w:p>
      <w:pPr>
        <w:pageBreakBefore w:val="0"/>
        <w:widowControl w:val="0"/>
        <w:kinsoku/>
        <w:wordWrap/>
        <w:overflowPunct/>
        <w:topLinePunct w:val="0"/>
        <w:bidi w:val="0"/>
        <w:adjustRightInd w:val="0"/>
        <w:snapToGrid w:val="0"/>
        <w:spacing w:line="560" w:lineRule="exact"/>
        <w:ind w:firstLine="482" w:firstLineChars="200"/>
        <w:textAlignment w:val="auto"/>
        <w:rPr>
          <w:rStyle w:val="16"/>
          <w:rFonts w:hint="eastAsia" w:ascii="仿宋" w:hAnsi="仿宋" w:eastAsia="仿宋" w:cs="仿宋"/>
          <w:b w:val="0"/>
          <w:bCs/>
          <w:color w:val="auto"/>
          <w:sz w:val="24"/>
          <w:szCs w:val="24"/>
          <w:highlight w:val="none"/>
        </w:rPr>
      </w:pPr>
      <w:r>
        <w:rPr>
          <w:rStyle w:val="16"/>
          <w:rFonts w:hint="eastAsia" w:ascii="仿宋" w:hAnsi="仿宋" w:eastAsia="仿宋" w:cs="仿宋"/>
          <w:b/>
          <w:bCs w:val="0"/>
          <w:color w:val="auto"/>
          <w:sz w:val="24"/>
          <w:szCs w:val="24"/>
          <w:highlight w:val="none"/>
        </w:rPr>
        <w:t>3.本项目的特定资格要求：</w:t>
      </w:r>
      <w:r>
        <w:rPr>
          <w:rStyle w:val="16"/>
          <w:rFonts w:hint="eastAsia" w:ascii="仿宋" w:hAnsi="仿宋" w:eastAsia="仿宋" w:cs="仿宋"/>
          <w:b w:val="0"/>
          <w:bCs/>
          <w:color w:val="auto"/>
          <w:sz w:val="24"/>
          <w:szCs w:val="24"/>
          <w:highlight w:val="none"/>
        </w:rPr>
        <w:t>3.1、法定代表人授权委托书及被授权人身份证（法定代表人直接投标可不提供，但须提供法定代表人身份证明）； 3.2、营业执照（三证合一）；</w:t>
      </w:r>
      <w:r>
        <w:rPr>
          <w:rStyle w:val="16"/>
          <w:rFonts w:hint="eastAsia" w:ascii="仿宋" w:hAnsi="仿宋" w:eastAsia="仿宋" w:cs="仿宋"/>
          <w:b w:val="0"/>
          <w:bCs/>
          <w:color w:val="auto"/>
          <w:sz w:val="24"/>
          <w:szCs w:val="24"/>
          <w:highlight w:val="none"/>
          <w:lang w:val="en-US" w:eastAsia="zh-CN"/>
        </w:rPr>
        <w:t>3.3、</w:t>
      </w:r>
      <w:r>
        <w:rPr>
          <w:rStyle w:val="16"/>
          <w:rFonts w:hint="eastAsia" w:ascii="仿宋" w:hAnsi="仿宋" w:eastAsia="仿宋" w:cs="仿宋"/>
          <w:b w:val="0"/>
          <w:bCs/>
          <w:color w:val="auto"/>
          <w:sz w:val="24"/>
          <w:szCs w:val="24"/>
          <w:highlight w:val="none"/>
        </w:rPr>
        <w:t>供应商需通过“信用中国”网站（www.creditchina.gov.cn）和“中国政府采购网”（www.ccgp.gov.cn）查询信用记录（须同时提供以上两个网站查询页面截图，查询时间为投标截止时间前10日内，页面中的处罚日期不允许设置起始时间）</w:t>
      </w:r>
      <w:r>
        <w:rPr>
          <w:rStyle w:val="16"/>
          <w:rFonts w:hint="eastAsia" w:ascii="仿宋" w:hAnsi="仿宋" w:eastAsia="仿宋" w:cs="仿宋"/>
          <w:b w:val="0"/>
          <w:bCs/>
          <w:color w:val="auto"/>
          <w:sz w:val="24"/>
          <w:szCs w:val="24"/>
          <w:highlight w:val="none"/>
          <w:lang w:eastAsia="zh-CN"/>
        </w:rPr>
        <w:t>；</w:t>
      </w:r>
      <w:r>
        <w:rPr>
          <w:rStyle w:val="16"/>
          <w:rFonts w:hint="eastAsia" w:ascii="仿宋" w:hAnsi="仿宋" w:eastAsia="仿宋" w:cs="仿宋"/>
          <w:b w:val="0"/>
          <w:bCs/>
          <w:color w:val="auto"/>
          <w:sz w:val="24"/>
          <w:szCs w:val="24"/>
          <w:highlight w:val="none"/>
        </w:rPr>
        <w:t>3.</w:t>
      </w:r>
      <w:r>
        <w:rPr>
          <w:rStyle w:val="16"/>
          <w:rFonts w:hint="eastAsia" w:ascii="仿宋" w:hAnsi="仿宋" w:eastAsia="仿宋" w:cs="仿宋"/>
          <w:b w:val="0"/>
          <w:bCs/>
          <w:color w:val="auto"/>
          <w:sz w:val="24"/>
          <w:szCs w:val="24"/>
          <w:highlight w:val="none"/>
          <w:lang w:val="en-US" w:eastAsia="zh-CN"/>
        </w:rPr>
        <w:t>4</w:t>
      </w:r>
      <w:r>
        <w:rPr>
          <w:rStyle w:val="16"/>
          <w:rFonts w:hint="eastAsia" w:ascii="仿宋" w:hAnsi="仿宋" w:eastAsia="仿宋" w:cs="仿宋"/>
          <w:b w:val="0"/>
          <w:bCs/>
          <w:color w:val="auto"/>
          <w:sz w:val="24"/>
          <w:szCs w:val="24"/>
          <w:highlight w:val="none"/>
        </w:rPr>
        <w:t>、本项目不接受联合体投标。</w:t>
      </w:r>
    </w:p>
    <w:p>
      <w:pPr>
        <w:pStyle w:val="6"/>
        <w:pageBreakBefore w:val="0"/>
        <w:widowControl w:val="0"/>
        <w:kinsoku/>
        <w:wordWrap/>
        <w:overflowPunct/>
        <w:topLinePunct w:val="0"/>
        <w:bidi w:val="0"/>
        <w:adjustRightInd w:val="0"/>
        <w:snapToGrid w:val="0"/>
        <w:spacing w:before="0" w:beforeLines="0" w:after="0" w:afterLines="0" w:line="560" w:lineRule="exact"/>
        <w:textAlignment w:val="auto"/>
        <w:rPr>
          <w:rFonts w:hint="eastAsia" w:ascii="黑体" w:hAnsi="黑体" w:eastAsia="黑体" w:cs="黑体"/>
          <w:sz w:val="24"/>
          <w:szCs w:val="24"/>
        </w:rPr>
      </w:pPr>
      <w:r>
        <w:rPr>
          <w:rStyle w:val="16"/>
          <w:rFonts w:hint="eastAsia" w:ascii="黑体" w:hAnsi="黑体" w:eastAsia="黑体" w:cs="黑体"/>
          <w:b w:val="0"/>
          <w:bCs w:val="0"/>
          <w:sz w:val="24"/>
          <w:szCs w:val="24"/>
        </w:rPr>
        <w:t>三、获取</w:t>
      </w:r>
      <w:r>
        <w:rPr>
          <w:rStyle w:val="16"/>
          <w:rFonts w:hint="eastAsia" w:ascii="黑体" w:hAnsi="黑体" w:cs="黑体"/>
          <w:b w:val="0"/>
          <w:bCs w:val="0"/>
          <w:sz w:val="24"/>
          <w:szCs w:val="24"/>
          <w:lang w:eastAsia="zh-CN"/>
        </w:rPr>
        <w:t>采购</w:t>
      </w:r>
      <w:r>
        <w:rPr>
          <w:rStyle w:val="16"/>
          <w:rFonts w:hint="eastAsia" w:ascii="黑体" w:hAnsi="黑体" w:eastAsia="黑体" w:cs="黑体"/>
          <w:b w:val="0"/>
          <w:bCs w:val="0"/>
          <w:sz w:val="24"/>
          <w:szCs w:val="24"/>
        </w:rPr>
        <w:t>文件</w:t>
      </w:r>
      <w:r>
        <w:rPr>
          <w:rFonts w:hint="eastAsia" w:ascii="黑体" w:hAnsi="黑体" w:eastAsia="黑体" w:cs="黑体"/>
          <w:sz w:val="24"/>
          <w:szCs w:val="24"/>
        </w:rPr>
        <w:t xml:space="preserve"> </w:t>
      </w:r>
    </w:p>
    <w:p>
      <w:pPr>
        <w:pageBreakBefore w:val="0"/>
        <w:widowControl w:val="0"/>
        <w:kinsoku/>
        <w:wordWrap/>
        <w:overflowPunct/>
        <w:topLinePunct w:val="0"/>
        <w:bidi w:val="0"/>
        <w:adjustRightInd w:val="0"/>
        <w:snapToGrid w:val="0"/>
        <w:spacing w:line="560" w:lineRule="exact"/>
        <w:ind w:firstLine="482" w:firstLineChars="200"/>
        <w:textAlignment w:val="auto"/>
        <w:rPr>
          <w:rFonts w:hint="eastAsia" w:ascii="仿宋" w:hAnsi="仿宋" w:eastAsia="仿宋"/>
          <w:color w:val="000000"/>
          <w:sz w:val="24"/>
          <w:szCs w:val="24"/>
        </w:rPr>
      </w:pPr>
      <w:r>
        <w:rPr>
          <w:rStyle w:val="16"/>
          <w:rFonts w:hint="eastAsia" w:ascii="仿宋" w:hAnsi="仿宋" w:eastAsia="仿宋"/>
          <w:color w:val="000000"/>
          <w:sz w:val="24"/>
          <w:szCs w:val="24"/>
          <w:highlight w:val="none"/>
        </w:rPr>
        <w:t>时间</w:t>
      </w:r>
      <w:r>
        <w:rPr>
          <w:rFonts w:hint="eastAsia" w:ascii="仿宋" w:hAnsi="仿宋" w:eastAsia="仿宋"/>
          <w:color w:val="000000"/>
          <w:sz w:val="24"/>
          <w:szCs w:val="24"/>
          <w:highlight w:val="none"/>
        </w:rPr>
        <w:t>：</w:t>
      </w:r>
      <w:r>
        <w:rPr>
          <w:rFonts w:hint="eastAsia" w:ascii="仿宋" w:hAnsi="仿宋" w:eastAsia="仿宋"/>
          <w:color w:val="000000"/>
          <w:sz w:val="24"/>
          <w:szCs w:val="24"/>
          <w:highlight w:val="none"/>
          <w:u w:val="single"/>
          <w:lang w:val="en-US" w:eastAsia="zh-CN"/>
        </w:rPr>
        <w:t>2021</w:t>
      </w:r>
      <w:r>
        <w:rPr>
          <w:rFonts w:hint="eastAsia" w:ascii="仿宋" w:hAnsi="仿宋" w:eastAsia="仿宋"/>
          <w:color w:val="000000"/>
          <w:sz w:val="24"/>
          <w:szCs w:val="24"/>
          <w:highlight w:val="none"/>
          <w:u w:val="none"/>
          <w:lang w:val="en-US" w:eastAsia="zh-CN"/>
        </w:rPr>
        <w:t>年</w:t>
      </w:r>
      <w:r>
        <w:rPr>
          <w:rFonts w:hint="eastAsia" w:ascii="仿宋" w:hAnsi="仿宋" w:eastAsia="仿宋"/>
          <w:color w:val="000000"/>
          <w:sz w:val="24"/>
          <w:szCs w:val="24"/>
          <w:highlight w:val="none"/>
          <w:u w:val="single"/>
          <w:lang w:val="en-US" w:eastAsia="zh-CN"/>
        </w:rPr>
        <w:t xml:space="preserve"> 12</w:t>
      </w:r>
      <w:r>
        <w:rPr>
          <w:rFonts w:hint="eastAsia" w:ascii="仿宋" w:hAnsi="仿宋" w:eastAsia="仿宋"/>
          <w:color w:val="000000"/>
          <w:sz w:val="24"/>
          <w:szCs w:val="24"/>
          <w:highlight w:val="none"/>
          <w:u w:val="none"/>
          <w:lang w:val="en-US" w:eastAsia="zh-CN"/>
        </w:rPr>
        <w:t>月</w:t>
      </w:r>
      <w:r>
        <w:rPr>
          <w:rFonts w:hint="eastAsia" w:ascii="仿宋" w:hAnsi="仿宋" w:eastAsia="仿宋"/>
          <w:color w:val="000000"/>
          <w:sz w:val="24"/>
          <w:szCs w:val="24"/>
          <w:highlight w:val="none"/>
          <w:u w:val="single"/>
          <w:lang w:val="en-US" w:eastAsia="zh-CN"/>
        </w:rPr>
        <w:t xml:space="preserve">1 </w:t>
      </w:r>
      <w:r>
        <w:rPr>
          <w:rFonts w:hint="eastAsia" w:ascii="仿宋" w:hAnsi="仿宋" w:eastAsia="仿宋"/>
          <w:color w:val="000000"/>
          <w:sz w:val="24"/>
          <w:szCs w:val="24"/>
          <w:highlight w:val="none"/>
          <w:u w:val="none"/>
          <w:lang w:val="en-US" w:eastAsia="zh-CN"/>
        </w:rPr>
        <w:t>日</w:t>
      </w:r>
      <w:r>
        <w:rPr>
          <w:rFonts w:hint="eastAsia" w:ascii="仿宋" w:hAnsi="仿宋" w:eastAsia="仿宋"/>
          <w:color w:val="000000"/>
          <w:sz w:val="24"/>
          <w:szCs w:val="24"/>
          <w:highlight w:val="none"/>
        </w:rPr>
        <w:t>至</w:t>
      </w:r>
      <w:r>
        <w:rPr>
          <w:rFonts w:hint="eastAsia" w:ascii="仿宋" w:hAnsi="仿宋" w:eastAsia="仿宋"/>
          <w:color w:val="000000"/>
          <w:sz w:val="24"/>
          <w:szCs w:val="24"/>
          <w:highlight w:val="none"/>
          <w:u w:val="single"/>
          <w:lang w:val="en-US" w:eastAsia="zh-CN"/>
        </w:rPr>
        <w:t>2021</w:t>
      </w:r>
      <w:r>
        <w:rPr>
          <w:rFonts w:hint="eastAsia" w:ascii="仿宋" w:hAnsi="仿宋" w:eastAsia="仿宋"/>
          <w:color w:val="000000"/>
          <w:sz w:val="24"/>
          <w:szCs w:val="24"/>
          <w:highlight w:val="none"/>
          <w:u w:val="none"/>
          <w:lang w:val="en-US" w:eastAsia="zh-CN"/>
        </w:rPr>
        <w:t>年</w:t>
      </w:r>
      <w:r>
        <w:rPr>
          <w:rFonts w:hint="eastAsia" w:ascii="仿宋" w:hAnsi="仿宋" w:eastAsia="仿宋"/>
          <w:color w:val="000000"/>
          <w:sz w:val="24"/>
          <w:szCs w:val="24"/>
          <w:highlight w:val="none"/>
          <w:u w:val="single"/>
          <w:lang w:val="en-US" w:eastAsia="zh-CN"/>
        </w:rPr>
        <w:t>12</w:t>
      </w:r>
      <w:r>
        <w:rPr>
          <w:rFonts w:hint="eastAsia" w:ascii="仿宋" w:hAnsi="仿宋" w:eastAsia="仿宋"/>
          <w:color w:val="000000"/>
          <w:sz w:val="24"/>
          <w:szCs w:val="24"/>
          <w:highlight w:val="none"/>
          <w:u w:val="none"/>
          <w:lang w:val="en-US" w:eastAsia="zh-CN"/>
        </w:rPr>
        <w:t xml:space="preserve">月 </w:t>
      </w:r>
      <w:r>
        <w:rPr>
          <w:rFonts w:hint="eastAsia" w:ascii="仿宋" w:hAnsi="仿宋" w:eastAsia="仿宋"/>
          <w:color w:val="000000"/>
          <w:sz w:val="24"/>
          <w:szCs w:val="24"/>
          <w:highlight w:val="none"/>
          <w:u w:val="single"/>
          <w:lang w:val="en-US" w:eastAsia="zh-CN"/>
        </w:rPr>
        <w:t xml:space="preserve">6 </w:t>
      </w:r>
      <w:r>
        <w:rPr>
          <w:rFonts w:hint="eastAsia" w:ascii="仿宋" w:hAnsi="仿宋" w:eastAsia="仿宋"/>
          <w:color w:val="000000"/>
          <w:sz w:val="24"/>
          <w:szCs w:val="24"/>
          <w:highlight w:val="none"/>
          <w:u w:val="none"/>
          <w:lang w:val="en-US" w:eastAsia="zh-CN"/>
        </w:rPr>
        <w:t>日</w:t>
      </w:r>
      <w:r>
        <w:rPr>
          <w:rFonts w:hint="eastAsia" w:ascii="仿宋" w:hAnsi="仿宋" w:eastAsia="仿宋"/>
          <w:color w:val="000000"/>
          <w:sz w:val="24"/>
          <w:szCs w:val="24"/>
          <w:highlight w:val="none"/>
        </w:rPr>
        <w:t>，每天上</w:t>
      </w:r>
      <w:r>
        <w:rPr>
          <w:rFonts w:hint="eastAsia" w:ascii="仿宋" w:hAnsi="仿宋" w:eastAsia="仿宋"/>
          <w:color w:val="000000"/>
          <w:sz w:val="24"/>
          <w:szCs w:val="24"/>
        </w:rPr>
        <w:t>午</w:t>
      </w:r>
      <w:r>
        <w:rPr>
          <w:rFonts w:hint="eastAsia" w:ascii="仿宋" w:hAnsi="仿宋" w:eastAsia="仿宋"/>
          <w:color w:val="000000"/>
          <w:sz w:val="24"/>
          <w:szCs w:val="24"/>
          <w:lang w:val="en-US" w:eastAsia="zh-CN"/>
        </w:rPr>
        <w:t>08</w:t>
      </w:r>
      <w:r>
        <w:rPr>
          <w:rFonts w:hint="eastAsia" w:ascii="仿宋" w:hAnsi="仿宋" w:eastAsia="仿宋"/>
          <w:color w:val="000000"/>
          <w:sz w:val="24"/>
          <w:szCs w:val="24"/>
        </w:rPr>
        <w:t>：</w:t>
      </w:r>
      <w:r>
        <w:rPr>
          <w:rFonts w:hint="eastAsia" w:ascii="仿宋" w:hAnsi="仿宋" w:eastAsia="仿宋"/>
          <w:color w:val="000000"/>
          <w:sz w:val="24"/>
          <w:szCs w:val="24"/>
          <w:lang w:val="en-US" w:eastAsia="zh-CN"/>
        </w:rPr>
        <w:t>3</w:t>
      </w:r>
      <w:r>
        <w:rPr>
          <w:rFonts w:hint="eastAsia" w:ascii="仿宋" w:hAnsi="仿宋" w:eastAsia="仿宋"/>
          <w:color w:val="000000"/>
          <w:sz w:val="24"/>
          <w:szCs w:val="24"/>
        </w:rPr>
        <w:t>0至12:00，下午1</w:t>
      </w:r>
      <w:r>
        <w:rPr>
          <w:rFonts w:hint="eastAsia" w:ascii="仿宋" w:hAnsi="仿宋" w:eastAsia="仿宋"/>
          <w:color w:val="000000"/>
          <w:sz w:val="24"/>
          <w:szCs w:val="24"/>
          <w:lang w:val="en-US" w:eastAsia="zh-CN"/>
        </w:rPr>
        <w:t>4</w:t>
      </w:r>
      <w:r>
        <w:rPr>
          <w:rFonts w:hint="eastAsia" w:ascii="仿宋" w:hAnsi="仿宋" w:eastAsia="仿宋"/>
          <w:color w:val="000000"/>
          <w:sz w:val="24"/>
          <w:szCs w:val="24"/>
        </w:rPr>
        <w:t>:00至</w:t>
      </w:r>
      <w:r>
        <w:rPr>
          <w:rFonts w:hint="eastAsia" w:ascii="仿宋" w:hAnsi="仿宋" w:eastAsia="仿宋"/>
          <w:color w:val="000000"/>
          <w:sz w:val="24"/>
          <w:szCs w:val="24"/>
          <w:lang w:val="en-US" w:eastAsia="zh-CN"/>
        </w:rPr>
        <w:t>17</w:t>
      </w:r>
      <w:r>
        <w:rPr>
          <w:rFonts w:hint="eastAsia" w:ascii="仿宋" w:hAnsi="仿宋" w:eastAsia="仿宋"/>
          <w:color w:val="000000"/>
          <w:sz w:val="24"/>
          <w:szCs w:val="24"/>
        </w:rPr>
        <w:t>:</w:t>
      </w:r>
      <w:r>
        <w:rPr>
          <w:rFonts w:hint="eastAsia" w:ascii="仿宋" w:hAnsi="仿宋" w:eastAsia="仿宋"/>
          <w:color w:val="000000"/>
          <w:sz w:val="24"/>
          <w:szCs w:val="24"/>
          <w:lang w:val="en-US" w:eastAsia="zh-CN"/>
        </w:rPr>
        <w:t>3</w:t>
      </w:r>
      <w:r>
        <w:rPr>
          <w:rFonts w:hint="eastAsia" w:ascii="仿宋" w:hAnsi="仿宋" w:eastAsia="仿宋"/>
          <w:color w:val="000000"/>
          <w:sz w:val="24"/>
          <w:szCs w:val="24"/>
        </w:rPr>
        <w:t xml:space="preserve">0（北京时间，法定节假日除外 ）   </w:t>
      </w:r>
    </w:p>
    <w:p>
      <w:pPr>
        <w:pStyle w:val="12"/>
        <w:ind w:firstLine="480"/>
        <w:rPr>
          <w:rFonts w:hint="eastAsia" w:ascii="仿宋" w:hAnsi="仿宋" w:eastAsia="仿宋"/>
          <w:color w:val="000000" w:themeColor="text1"/>
          <w:sz w:val="24"/>
          <w:szCs w:val="24"/>
          <w:u w:val="single"/>
          <w:lang w:val="en-US" w:eastAsia="zh-CN"/>
          <w14:textFill>
            <w14:solidFill>
              <w14:schemeClr w14:val="tx1"/>
            </w14:solidFill>
          </w14:textFill>
        </w:rPr>
      </w:pPr>
      <w:r>
        <w:rPr>
          <w:rStyle w:val="16"/>
          <w:rFonts w:hint="eastAsia" w:ascii="仿宋" w:hAnsi="仿宋" w:eastAsia="仿宋"/>
          <w:color w:val="000000"/>
          <w:sz w:val="24"/>
          <w:szCs w:val="24"/>
          <w:lang w:val="en-US" w:eastAsia="zh-CN"/>
        </w:rPr>
        <w:t>地点</w:t>
      </w:r>
      <w:r>
        <w:rPr>
          <w:rFonts w:hint="eastAsia" w:ascii="仿宋" w:hAnsi="仿宋" w:eastAsia="仿宋"/>
          <w:color w:val="000000"/>
          <w:sz w:val="24"/>
          <w:szCs w:val="24"/>
        </w:rPr>
        <w:t xml:space="preserve">： </w:t>
      </w:r>
      <w:r>
        <w:rPr>
          <w:rFonts w:hint="eastAsia" w:ascii="仿宋" w:hAnsi="仿宋" w:eastAsia="仿宋"/>
          <w:color w:val="000000" w:themeColor="text1"/>
          <w:sz w:val="24"/>
          <w:szCs w:val="24"/>
          <w:u w:val="none"/>
          <w:lang w:val="en-US" w:eastAsia="zh-CN"/>
          <w14:textFill>
            <w14:solidFill>
              <w14:schemeClr w14:val="tx1"/>
            </w14:solidFill>
          </w14:textFill>
        </w:rPr>
        <w:t>宁夏回族自治区残疾人康复中心</w:t>
      </w:r>
    </w:p>
    <w:p>
      <w:pPr>
        <w:pStyle w:val="12"/>
        <w:ind w:firstLine="480"/>
        <w:rPr>
          <w:rFonts w:hint="eastAsia" w:ascii="仿宋" w:hAnsi="仿宋" w:eastAsia="仿宋"/>
          <w:b w:val="0"/>
          <w:bCs w:val="0"/>
          <w:color w:val="auto"/>
          <w:sz w:val="24"/>
          <w:szCs w:val="24"/>
          <w:highlight w:val="none"/>
          <w:lang w:val="en-US" w:eastAsia="zh-CN"/>
        </w:rPr>
      </w:pPr>
      <w:r>
        <w:rPr>
          <w:rFonts w:hint="eastAsia" w:ascii="仿宋" w:hAnsi="仿宋" w:eastAsia="仿宋"/>
          <w:b/>
          <w:bCs/>
          <w:color w:val="auto"/>
          <w:sz w:val="24"/>
          <w:szCs w:val="24"/>
          <w:highlight w:val="none"/>
          <w:lang w:val="en-US" w:eastAsia="zh-CN"/>
        </w:rPr>
        <w:t>方式：</w:t>
      </w:r>
      <w:r>
        <w:rPr>
          <w:rFonts w:hint="eastAsia" w:ascii="仿宋" w:hAnsi="仿宋" w:eastAsia="仿宋"/>
          <w:b w:val="0"/>
          <w:bCs w:val="0"/>
          <w:color w:val="auto"/>
          <w:sz w:val="24"/>
          <w:szCs w:val="24"/>
          <w:highlight w:val="none"/>
          <w:lang w:val="en-US" w:eastAsia="zh-CN"/>
        </w:rPr>
        <w:t>报名成功后，携带相关资料到宁夏残疾人康复中心器械科领取。</w:t>
      </w:r>
    </w:p>
    <w:p>
      <w:pPr>
        <w:pStyle w:val="6"/>
        <w:pageBreakBefore w:val="0"/>
        <w:widowControl w:val="0"/>
        <w:kinsoku/>
        <w:wordWrap/>
        <w:overflowPunct/>
        <w:topLinePunct w:val="0"/>
        <w:bidi w:val="0"/>
        <w:adjustRightInd w:val="0"/>
        <w:snapToGrid w:val="0"/>
        <w:spacing w:before="0" w:beforeLines="0" w:after="0" w:afterLines="0" w:line="560" w:lineRule="exact"/>
        <w:textAlignment w:val="auto"/>
        <w:rPr>
          <w:rFonts w:hint="eastAsia" w:ascii="黑体" w:hAnsi="黑体" w:eastAsia="黑体" w:cs="黑体"/>
          <w:sz w:val="24"/>
          <w:szCs w:val="24"/>
          <w:highlight w:val="none"/>
        </w:rPr>
      </w:pPr>
      <w:r>
        <w:rPr>
          <w:rStyle w:val="16"/>
          <w:rFonts w:hint="eastAsia" w:ascii="黑体" w:hAnsi="黑体" w:eastAsia="黑体" w:cs="黑体"/>
          <w:b w:val="0"/>
          <w:bCs w:val="0"/>
          <w:sz w:val="24"/>
          <w:szCs w:val="24"/>
          <w:highlight w:val="none"/>
        </w:rPr>
        <w:t>四、</w:t>
      </w:r>
      <w:r>
        <w:rPr>
          <w:rStyle w:val="16"/>
          <w:rFonts w:hint="eastAsia" w:ascii="黑体" w:hAnsi="黑体" w:cs="黑体"/>
          <w:b w:val="0"/>
          <w:bCs w:val="0"/>
          <w:sz w:val="24"/>
          <w:szCs w:val="24"/>
          <w:highlight w:val="none"/>
          <w:lang w:eastAsia="zh-CN"/>
        </w:rPr>
        <w:t>响应</w:t>
      </w:r>
      <w:r>
        <w:rPr>
          <w:rStyle w:val="16"/>
          <w:rFonts w:hint="eastAsia" w:ascii="黑体" w:hAnsi="黑体" w:eastAsia="黑体" w:cs="黑体"/>
          <w:b w:val="0"/>
          <w:bCs w:val="0"/>
          <w:sz w:val="24"/>
          <w:szCs w:val="24"/>
          <w:highlight w:val="none"/>
        </w:rPr>
        <w:t>文件</w:t>
      </w:r>
      <w:r>
        <w:rPr>
          <w:rStyle w:val="16"/>
          <w:rFonts w:hint="eastAsia" w:ascii="黑体" w:hAnsi="黑体" w:cs="黑体"/>
          <w:b w:val="0"/>
          <w:bCs w:val="0"/>
          <w:sz w:val="24"/>
          <w:szCs w:val="24"/>
          <w:highlight w:val="none"/>
          <w:lang w:eastAsia="zh-CN"/>
        </w:rPr>
        <w:t>提交</w:t>
      </w:r>
      <w:r>
        <w:rPr>
          <w:rFonts w:hint="eastAsia" w:ascii="黑体" w:hAnsi="黑体" w:eastAsia="黑体" w:cs="黑体"/>
          <w:sz w:val="24"/>
          <w:szCs w:val="24"/>
          <w:highlight w:val="none"/>
        </w:rPr>
        <w:t xml:space="preserve"> </w:t>
      </w:r>
    </w:p>
    <w:p>
      <w:pPr>
        <w:pageBreakBefore w:val="0"/>
        <w:widowControl w:val="0"/>
        <w:kinsoku/>
        <w:wordWrap/>
        <w:overflowPunct/>
        <w:topLinePunct w:val="0"/>
        <w:bidi w:val="0"/>
        <w:adjustRightInd w:val="0"/>
        <w:snapToGrid w:val="0"/>
        <w:spacing w:line="560" w:lineRule="exact"/>
        <w:ind w:firstLine="482" w:firstLineChars="200"/>
        <w:textAlignment w:val="auto"/>
        <w:rPr>
          <w:rFonts w:hint="eastAsia" w:ascii="仿宋" w:hAnsi="仿宋" w:eastAsia="仿宋"/>
          <w:color w:val="000000"/>
          <w:sz w:val="24"/>
          <w:szCs w:val="24"/>
          <w:highlight w:val="none"/>
        </w:rPr>
      </w:pPr>
      <w:r>
        <w:rPr>
          <w:rFonts w:hint="eastAsia" w:ascii="仿宋" w:hAnsi="仿宋" w:eastAsia="仿宋"/>
          <w:b/>
          <w:bCs/>
          <w:color w:val="000000"/>
          <w:sz w:val="24"/>
          <w:szCs w:val="24"/>
          <w:highlight w:val="none"/>
          <w:lang w:val="en-US" w:eastAsia="zh-CN"/>
        </w:rPr>
        <w:t>截止时间</w:t>
      </w:r>
      <w:r>
        <w:rPr>
          <w:rFonts w:hint="eastAsia" w:ascii="仿宋" w:hAnsi="仿宋" w:eastAsia="仿宋"/>
          <w:color w:val="000000"/>
          <w:sz w:val="24"/>
          <w:szCs w:val="24"/>
          <w:highlight w:val="none"/>
          <w:lang w:val="en-US" w:eastAsia="zh-CN"/>
        </w:rPr>
        <w:t>：2021年12月13日10点00分</w:t>
      </w:r>
      <w:r>
        <w:rPr>
          <w:rFonts w:hint="eastAsia" w:ascii="仿宋" w:hAnsi="仿宋" w:eastAsia="仿宋"/>
          <w:color w:val="000000"/>
          <w:sz w:val="24"/>
          <w:szCs w:val="24"/>
          <w:highlight w:val="none"/>
        </w:rPr>
        <w:t>（北京时间）</w:t>
      </w:r>
    </w:p>
    <w:p>
      <w:pPr>
        <w:pStyle w:val="12"/>
        <w:ind w:firstLine="480"/>
        <w:rPr>
          <w:rFonts w:hint="eastAsia" w:ascii="仿宋" w:hAnsi="仿宋" w:eastAsia="仿宋"/>
          <w:color w:val="000000"/>
          <w:sz w:val="24"/>
          <w:szCs w:val="24"/>
          <w:highlight w:val="none"/>
        </w:rPr>
      </w:pPr>
      <w:r>
        <w:rPr>
          <w:rStyle w:val="16"/>
          <w:rFonts w:hint="eastAsia" w:ascii="仿宋" w:hAnsi="仿宋" w:eastAsia="仿宋"/>
          <w:color w:val="000000"/>
          <w:sz w:val="24"/>
          <w:szCs w:val="24"/>
          <w:highlight w:val="none"/>
        </w:rPr>
        <w:t>地点</w:t>
      </w:r>
      <w:r>
        <w:rPr>
          <w:rFonts w:hint="eastAsia" w:ascii="仿宋" w:hAnsi="仿宋" w:eastAsia="仿宋"/>
          <w:color w:val="000000"/>
          <w:sz w:val="24"/>
          <w:szCs w:val="24"/>
          <w:highlight w:val="none"/>
        </w:rPr>
        <w:t>：</w:t>
      </w:r>
      <w:r>
        <w:rPr>
          <w:rFonts w:hint="eastAsia" w:ascii="仿宋" w:hAnsi="仿宋" w:eastAsia="仿宋"/>
          <w:color w:val="000000" w:themeColor="text1"/>
          <w:sz w:val="24"/>
          <w:szCs w:val="24"/>
          <w:highlight w:val="none"/>
          <w:u w:val="none"/>
          <w:lang w:val="en-US" w:eastAsia="zh-CN"/>
          <w14:textFill>
            <w14:solidFill>
              <w14:schemeClr w14:val="tx1"/>
            </w14:solidFill>
          </w14:textFill>
        </w:rPr>
        <w:t>宁夏回族自治区残疾人康复中心（银川市金凤区湖畔115号11楼1118室）</w:t>
      </w:r>
    </w:p>
    <w:p>
      <w:pPr>
        <w:rPr>
          <w:rStyle w:val="16"/>
          <w:rFonts w:hint="default" w:ascii="黑体" w:hAnsi="黑体" w:eastAsia="黑体" w:cs="黑体"/>
          <w:b w:val="0"/>
          <w:bCs w:val="0"/>
          <w:kern w:val="2"/>
          <w:sz w:val="24"/>
          <w:szCs w:val="24"/>
          <w:highlight w:val="none"/>
          <w:lang w:val="en-US" w:eastAsia="zh-CN" w:bidi="ar-SA"/>
        </w:rPr>
      </w:pPr>
      <w:r>
        <w:rPr>
          <w:rStyle w:val="16"/>
          <w:rFonts w:hint="eastAsia" w:ascii="黑体" w:hAnsi="黑体" w:eastAsia="黑体" w:cs="黑体"/>
          <w:b w:val="0"/>
          <w:bCs w:val="0"/>
          <w:kern w:val="2"/>
          <w:sz w:val="24"/>
          <w:szCs w:val="24"/>
          <w:highlight w:val="none"/>
          <w:lang w:val="en-US" w:eastAsia="zh-CN" w:bidi="ar-SA"/>
        </w:rPr>
        <w:t>五、开启：</w:t>
      </w:r>
    </w:p>
    <w:p>
      <w:pPr>
        <w:pageBreakBefore w:val="0"/>
        <w:widowControl w:val="0"/>
        <w:kinsoku/>
        <w:wordWrap/>
        <w:overflowPunct/>
        <w:topLinePunct w:val="0"/>
        <w:bidi w:val="0"/>
        <w:adjustRightInd w:val="0"/>
        <w:snapToGrid w:val="0"/>
        <w:spacing w:line="560" w:lineRule="exact"/>
        <w:ind w:firstLine="482" w:firstLineChars="200"/>
        <w:textAlignment w:val="auto"/>
        <w:rPr>
          <w:rFonts w:hint="eastAsia" w:ascii="仿宋" w:hAnsi="仿宋" w:eastAsia="仿宋"/>
          <w:color w:val="000000"/>
          <w:sz w:val="24"/>
          <w:szCs w:val="24"/>
          <w:highlight w:val="none"/>
        </w:rPr>
      </w:pPr>
      <w:r>
        <w:rPr>
          <w:rFonts w:hint="eastAsia" w:ascii="仿宋" w:hAnsi="仿宋" w:eastAsia="仿宋"/>
          <w:b/>
          <w:bCs/>
          <w:color w:val="000000"/>
          <w:sz w:val="24"/>
          <w:szCs w:val="24"/>
          <w:highlight w:val="none"/>
          <w:lang w:eastAsia="zh-CN"/>
        </w:rPr>
        <w:t>时间</w:t>
      </w:r>
      <w:r>
        <w:rPr>
          <w:rFonts w:hint="eastAsia" w:ascii="仿宋" w:hAnsi="仿宋" w:eastAsia="仿宋"/>
          <w:color w:val="000000"/>
          <w:sz w:val="24"/>
          <w:szCs w:val="24"/>
          <w:highlight w:val="none"/>
          <w:lang w:eastAsia="zh-CN"/>
        </w:rPr>
        <w:t>：</w:t>
      </w:r>
      <w:r>
        <w:rPr>
          <w:rFonts w:hint="eastAsia" w:ascii="仿宋" w:hAnsi="仿宋" w:eastAsia="仿宋"/>
          <w:color w:val="000000"/>
          <w:sz w:val="24"/>
          <w:szCs w:val="24"/>
          <w:highlight w:val="none"/>
          <w:lang w:val="en-US" w:eastAsia="zh-CN"/>
        </w:rPr>
        <w:t>2021</w:t>
      </w:r>
      <w:r>
        <w:rPr>
          <w:rFonts w:hint="eastAsia" w:ascii="仿宋" w:hAnsi="仿宋" w:eastAsia="仿宋"/>
          <w:color w:val="000000"/>
          <w:sz w:val="24"/>
          <w:szCs w:val="24"/>
          <w:highlight w:val="none"/>
        </w:rPr>
        <w:t>年</w:t>
      </w:r>
      <w:r>
        <w:rPr>
          <w:rFonts w:hint="eastAsia" w:ascii="仿宋" w:hAnsi="仿宋" w:eastAsia="仿宋"/>
          <w:color w:val="000000"/>
          <w:sz w:val="24"/>
          <w:szCs w:val="24"/>
          <w:highlight w:val="none"/>
          <w:lang w:val="en-US" w:eastAsia="zh-CN"/>
        </w:rPr>
        <w:t>12</w:t>
      </w:r>
      <w:r>
        <w:rPr>
          <w:rFonts w:hint="eastAsia" w:ascii="仿宋" w:hAnsi="仿宋" w:eastAsia="仿宋"/>
          <w:color w:val="000000"/>
          <w:sz w:val="24"/>
          <w:szCs w:val="24"/>
          <w:highlight w:val="none"/>
        </w:rPr>
        <w:t>月</w:t>
      </w:r>
      <w:r>
        <w:rPr>
          <w:rFonts w:hint="eastAsia" w:ascii="仿宋" w:hAnsi="仿宋" w:eastAsia="仿宋"/>
          <w:color w:val="000000"/>
          <w:sz w:val="24"/>
          <w:szCs w:val="24"/>
          <w:highlight w:val="none"/>
          <w:lang w:val="en-US" w:eastAsia="zh-CN"/>
        </w:rPr>
        <w:t>13</w:t>
      </w:r>
      <w:r>
        <w:rPr>
          <w:rFonts w:hint="eastAsia" w:ascii="仿宋" w:hAnsi="仿宋" w:eastAsia="仿宋"/>
          <w:color w:val="000000"/>
          <w:sz w:val="24"/>
          <w:szCs w:val="24"/>
          <w:highlight w:val="none"/>
        </w:rPr>
        <w:t>日</w:t>
      </w:r>
      <w:r>
        <w:rPr>
          <w:rFonts w:hint="eastAsia" w:ascii="仿宋" w:hAnsi="仿宋" w:eastAsia="仿宋"/>
          <w:color w:val="000000"/>
          <w:sz w:val="24"/>
          <w:szCs w:val="24"/>
          <w:highlight w:val="none"/>
          <w:lang w:val="en-US" w:eastAsia="zh-CN"/>
        </w:rPr>
        <w:t>10</w:t>
      </w:r>
      <w:r>
        <w:rPr>
          <w:rFonts w:hint="eastAsia" w:ascii="仿宋" w:hAnsi="仿宋" w:eastAsia="仿宋"/>
          <w:color w:val="000000"/>
          <w:sz w:val="24"/>
          <w:szCs w:val="24"/>
          <w:highlight w:val="none"/>
        </w:rPr>
        <w:t>点</w:t>
      </w:r>
      <w:r>
        <w:rPr>
          <w:rFonts w:hint="eastAsia" w:ascii="仿宋" w:hAnsi="仿宋" w:eastAsia="仿宋"/>
          <w:color w:val="000000"/>
          <w:sz w:val="24"/>
          <w:szCs w:val="24"/>
          <w:highlight w:val="none"/>
          <w:lang w:val="en-US" w:eastAsia="zh-CN"/>
        </w:rPr>
        <w:t>00</w:t>
      </w:r>
      <w:r>
        <w:rPr>
          <w:rFonts w:hint="eastAsia" w:ascii="仿宋" w:hAnsi="仿宋" w:eastAsia="仿宋"/>
          <w:color w:val="000000"/>
          <w:sz w:val="24"/>
          <w:szCs w:val="24"/>
          <w:highlight w:val="none"/>
        </w:rPr>
        <w:t>分（北京时间）</w:t>
      </w:r>
    </w:p>
    <w:p>
      <w:pPr>
        <w:pStyle w:val="12"/>
        <w:ind w:firstLine="480"/>
        <w:rPr>
          <w:rFonts w:hint="eastAsia" w:ascii="仿宋" w:hAnsi="仿宋" w:eastAsia="仿宋"/>
          <w:color w:val="000000"/>
          <w:sz w:val="24"/>
          <w:szCs w:val="24"/>
          <w:highlight w:val="none"/>
          <w:lang w:eastAsia="zh-CN"/>
        </w:rPr>
      </w:pPr>
      <w:r>
        <w:rPr>
          <w:rFonts w:hint="eastAsia" w:ascii="仿宋" w:hAnsi="仿宋" w:eastAsia="仿宋"/>
          <w:b/>
          <w:bCs/>
          <w:color w:val="000000"/>
          <w:sz w:val="24"/>
          <w:szCs w:val="24"/>
        </w:rPr>
        <w:t>地点</w:t>
      </w:r>
      <w:r>
        <w:rPr>
          <w:rFonts w:hint="eastAsia" w:ascii="仿宋" w:hAnsi="仿宋" w:eastAsia="仿宋"/>
          <w:color w:val="000000"/>
          <w:sz w:val="24"/>
          <w:szCs w:val="24"/>
        </w:rPr>
        <w:t>：</w:t>
      </w:r>
      <w:r>
        <w:rPr>
          <w:rFonts w:hint="eastAsia" w:ascii="仿宋" w:hAnsi="仿宋" w:eastAsia="仿宋"/>
          <w:color w:val="000000" w:themeColor="text1"/>
          <w:sz w:val="24"/>
          <w:szCs w:val="24"/>
          <w:u w:val="none"/>
          <w:lang w:val="en-US" w:eastAsia="zh-CN"/>
          <w14:textFill>
            <w14:solidFill>
              <w14:schemeClr w14:val="tx1"/>
            </w14:solidFill>
          </w14:textFill>
        </w:rPr>
        <w:t>宁夏回族自治区残疾人康复</w:t>
      </w:r>
      <w:r>
        <w:rPr>
          <w:rFonts w:hint="eastAsia" w:ascii="仿宋" w:hAnsi="仿宋" w:eastAsia="仿宋"/>
          <w:color w:val="000000" w:themeColor="text1"/>
          <w:sz w:val="24"/>
          <w:szCs w:val="24"/>
          <w:highlight w:val="none"/>
          <w:u w:val="none"/>
          <w:lang w:val="en-US" w:eastAsia="zh-CN"/>
          <w14:textFill>
            <w14:solidFill>
              <w14:schemeClr w14:val="tx1"/>
            </w14:solidFill>
          </w14:textFill>
        </w:rPr>
        <w:t>中心（银川市金凤区湖畔115号11楼1118室）</w:t>
      </w:r>
    </w:p>
    <w:p>
      <w:pPr>
        <w:pageBreakBefore w:val="0"/>
        <w:widowControl w:val="0"/>
        <w:numPr>
          <w:ilvl w:val="0"/>
          <w:numId w:val="0"/>
        </w:numPr>
        <w:kinsoku/>
        <w:wordWrap/>
        <w:overflowPunct/>
        <w:topLinePunct w:val="0"/>
        <w:bidi w:val="0"/>
        <w:adjustRightInd w:val="0"/>
        <w:snapToGrid w:val="0"/>
        <w:spacing w:line="560" w:lineRule="exact"/>
        <w:textAlignment w:val="auto"/>
        <w:rPr>
          <w:rStyle w:val="16"/>
          <w:rFonts w:hint="eastAsia" w:ascii="黑体" w:hAnsi="黑体" w:eastAsia="黑体" w:cs="黑体"/>
          <w:b w:val="0"/>
          <w:bCs w:val="0"/>
          <w:sz w:val="24"/>
          <w:szCs w:val="24"/>
        </w:rPr>
      </w:pPr>
      <w:r>
        <w:rPr>
          <w:rStyle w:val="16"/>
          <w:rFonts w:hint="eastAsia" w:ascii="黑体" w:hAnsi="黑体" w:eastAsia="黑体" w:cs="黑体"/>
          <w:b w:val="0"/>
          <w:bCs w:val="0"/>
          <w:sz w:val="24"/>
          <w:szCs w:val="24"/>
          <w:lang w:val="en-US" w:eastAsia="zh-CN"/>
        </w:rPr>
        <w:t>六、</w:t>
      </w:r>
      <w:r>
        <w:rPr>
          <w:rStyle w:val="16"/>
          <w:rFonts w:hint="eastAsia" w:ascii="黑体" w:hAnsi="黑体" w:eastAsia="黑体" w:cs="黑体"/>
          <w:b w:val="0"/>
          <w:bCs w:val="0"/>
          <w:sz w:val="24"/>
          <w:szCs w:val="24"/>
        </w:rPr>
        <w:t>公告期限</w:t>
      </w:r>
    </w:p>
    <w:p>
      <w:pPr>
        <w:pageBreakBefore w:val="0"/>
        <w:widowControl w:val="0"/>
        <w:numPr>
          <w:ilvl w:val="0"/>
          <w:numId w:val="0"/>
        </w:numPr>
        <w:kinsoku/>
        <w:wordWrap/>
        <w:overflowPunct/>
        <w:topLinePunct w:val="0"/>
        <w:bidi w:val="0"/>
        <w:adjustRightInd w:val="0"/>
        <w:snapToGrid w:val="0"/>
        <w:spacing w:line="560" w:lineRule="exact"/>
        <w:ind w:firstLine="480" w:firstLineChars="200"/>
        <w:textAlignment w:val="auto"/>
        <w:rPr>
          <w:rStyle w:val="16"/>
          <w:rFonts w:hint="eastAsia" w:ascii="黑体" w:hAnsi="黑体" w:eastAsia="宋体" w:cs="黑体"/>
          <w:b w:val="0"/>
          <w:bCs w:val="0"/>
          <w:sz w:val="24"/>
          <w:szCs w:val="24"/>
          <w:lang w:val="en-US" w:eastAsia="zh-CN"/>
        </w:rPr>
      </w:pPr>
      <w:r>
        <w:rPr>
          <w:rFonts w:hint="eastAsia" w:ascii="仿宋" w:hAnsi="仿宋" w:eastAsia="仿宋"/>
          <w:color w:val="000000"/>
          <w:sz w:val="24"/>
          <w:szCs w:val="24"/>
          <w:lang w:eastAsia="zh-CN"/>
        </w:rPr>
        <w:t>自</w:t>
      </w:r>
      <w:r>
        <w:rPr>
          <w:rFonts w:hint="eastAsia" w:ascii="仿宋" w:hAnsi="仿宋" w:eastAsia="仿宋"/>
          <w:color w:val="000000"/>
          <w:sz w:val="24"/>
          <w:szCs w:val="24"/>
          <w:lang w:val="en-US" w:eastAsia="zh-CN"/>
        </w:rPr>
        <w:t>本公告发布之日起3个工作日</w:t>
      </w:r>
      <w:r>
        <w:rPr>
          <w:rStyle w:val="16"/>
          <w:rFonts w:hint="eastAsia" w:ascii="黑体" w:hAnsi="黑体" w:eastAsia="宋体" w:cs="黑体"/>
          <w:b w:val="0"/>
          <w:bCs w:val="0"/>
          <w:sz w:val="24"/>
          <w:szCs w:val="24"/>
          <w:lang w:val="en-US" w:eastAsia="zh-CN"/>
        </w:rPr>
        <w:t>。</w:t>
      </w:r>
    </w:p>
    <w:p>
      <w:pPr>
        <w:pageBreakBefore w:val="0"/>
        <w:widowControl w:val="0"/>
        <w:numPr>
          <w:ilvl w:val="0"/>
          <w:numId w:val="0"/>
        </w:numPr>
        <w:kinsoku/>
        <w:wordWrap/>
        <w:overflowPunct/>
        <w:topLinePunct w:val="0"/>
        <w:bidi w:val="0"/>
        <w:adjustRightInd w:val="0"/>
        <w:snapToGrid w:val="0"/>
        <w:spacing w:line="560" w:lineRule="exact"/>
        <w:textAlignment w:val="auto"/>
        <w:rPr>
          <w:rStyle w:val="16"/>
          <w:rFonts w:hint="eastAsia" w:ascii="黑体" w:hAnsi="黑体" w:eastAsia="宋体" w:cs="黑体"/>
          <w:b w:val="0"/>
          <w:bCs w:val="0"/>
          <w:sz w:val="24"/>
          <w:szCs w:val="24"/>
          <w:lang w:val="en-US" w:eastAsia="zh-CN"/>
        </w:rPr>
      </w:pPr>
      <w:r>
        <w:rPr>
          <w:rStyle w:val="16"/>
          <w:rFonts w:hint="eastAsia" w:ascii="黑体" w:hAnsi="黑体" w:eastAsia="黑体" w:cs="黑体"/>
          <w:b w:val="0"/>
          <w:bCs w:val="0"/>
          <w:sz w:val="24"/>
          <w:szCs w:val="24"/>
          <w:lang w:val="en-US" w:eastAsia="zh-CN"/>
        </w:rPr>
        <w:t>七、其他补充事宜</w:t>
      </w:r>
      <w:r>
        <w:rPr>
          <w:rStyle w:val="16"/>
          <w:rFonts w:hint="eastAsia" w:ascii="黑体" w:hAnsi="黑体" w:eastAsia="宋体" w:cs="黑体"/>
          <w:b w:val="0"/>
          <w:bCs w:val="0"/>
          <w:sz w:val="24"/>
          <w:szCs w:val="24"/>
          <w:lang w:val="en-US" w:eastAsia="zh-CN"/>
        </w:rPr>
        <w:t xml:space="preserve">  </w:t>
      </w:r>
    </w:p>
    <w:p>
      <w:pPr>
        <w:pageBreakBefore w:val="0"/>
        <w:widowControl w:val="0"/>
        <w:numPr>
          <w:ilvl w:val="0"/>
          <w:numId w:val="0"/>
        </w:numPr>
        <w:kinsoku/>
        <w:wordWrap/>
        <w:overflowPunct/>
        <w:topLinePunct w:val="0"/>
        <w:bidi w:val="0"/>
        <w:adjustRightInd w:val="0"/>
        <w:snapToGrid w:val="0"/>
        <w:spacing w:line="560" w:lineRule="exact"/>
        <w:ind w:firstLine="480" w:firstLineChars="200"/>
        <w:textAlignment w:val="auto"/>
        <w:rPr>
          <w:rStyle w:val="16"/>
          <w:rFonts w:hint="eastAsia" w:ascii="仿宋" w:hAnsi="仿宋" w:eastAsia="仿宋" w:cs="仿宋"/>
          <w:b w:val="0"/>
          <w:bCs w:val="0"/>
          <w:color w:val="auto"/>
          <w:sz w:val="24"/>
          <w:szCs w:val="24"/>
          <w:highlight w:val="none"/>
          <w:lang w:val="en-US" w:eastAsia="zh-CN"/>
        </w:rPr>
      </w:pPr>
      <w:r>
        <w:rPr>
          <w:rStyle w:val="16"/>
          <w:rFonts w:hint="eastAsia" w:ascii="仿宋" w:hAnsi="仿宋" w:eastAsia="仿宋" w:cs="仿宋"/>
          <w:b w:val="0"/>
          <w:bCs w:val="0"/>
          <w:color w:val="auto"/>
          <w:sz w:val="24"/>
          <w:szCs w:val="24"/>
          <w:highlight w:val="none"/>
          <w:lang w:val="en-US" w:eastAsia="zh-CN"/>
        </w:rPr>
        <w:t xml:space="preserve">本 次 公 告在 宁夏残疾人康复中心（ </w:t>
      </w:r>
      <w:r>
        <w:rPr>
          <w:rFonts w:hint="eastAsia" w:ascii="仿宋" w:hAnsi="仿宋" w:eastAsia="仿宋" w:cs="仿宋"/>
          <w:b w:val="0"/>
          <w:bCs w:val="0"/>
          <w:color w:val="auto"/>
          <w:sz w:val="24"/>
          <w:szCs w:val="24"/>
          <w:highlight w:val="none"/>
          <w:lang w:val="en-US" w:eastAsia="zh-CN"/>
        </w:rPr>
        <w:fldChar w:fldCharType="begin"/>
      </w:r>
      <w:r>
        <w:rPr>
          <w:rStyle w:val="16"/>
          <w:rFonts w:hint="eastAsia" w:ascii="仿宋" w:hAnsi="仿宋" w:eastAsia="仿宋" w:cs="仿宋"/>
          <w:b w:val="0"/>
          <w:bCs w:val="0"/>
          <w:color w:val="auto"/>
          <w:sz w:val="24"/>
          <w:szCs w:val="24"/>
          <w:highlight w:val="none"/>
          <w:lang w:val="en-US" w:eastAsia="zh-CN"/>
        </w:rPr>
        <w:instrText xml:space="preserve"> HYPERLINK "http://www.ccgp.gov.cn/" \h </w:instrText>
      </w:r>
      <w:r>
        <w:rPr>
          <w:rFonts w:hint="eastAsia" w:ascii="仿宋" w:hAnsi="仿宋" w:eastAsia="仿宋" w:cs="仿宋"/>
          <w:b w:val="0"/>
          <w:bCs w:val="0"/>
          <w:color w:val="auto"/>
          <w:sz w:val="24"/>
          <w:szCs w:val="24"/>
          <w:highlight w:val="none"/>
          <w:lang w:val="en-US" w:eastAsia="zh-CN"/>
        </w:rPr>
        <w:fldChar w:fldCharType="separate"/>
      </w:r>
      <w:r>
        <w:rPr>
          <w:rStyle w:val="16"/>
          <w:rFonts w:hint="eastAsia" w:ascii="仿宋" w:hAnsi="仿宋" w:eastAsia="仿宋" w:cs="仿宋"/>
          <w:b w:val="0"/>
          <w:bCs w:val="0"/>
          <w:color w:val="auto"/>
          <w:sz w:val="24"/>
          <w:szCs w:val="24"/>
          <w:highlight w:val="none"/>
          <w:lang w:val="en-US" w:eastAsia="zh-CN"/>
        </w:rPr>
        <w:t xml:space="preserve">http://www.nxcjrkfzx.com </w:t>
      </w:r>
      <w:r>
        <w:rPr>
          <w:rFonts w:hint="eastAsia" w:ascii="仿宋" w:hAnsi="仿宋" w:eastAsia="仿宋" w:cs="仿宋"/>
          <w:b w:val="0"/>
          <w:bCs w:val="0"/>
          <w:color w:val="auto"/>
          <w:sz w:val="24"/>
          <w:szCs w:val="24"/>
          <w:highlight w:val="none"/>
          <w:lang w:val="en-US" w:eastAsia="zh-CN"/>
        </w:rPr>
        <w:fldChar w:fldCharType="end"/>
      </w:r>
      <w:r>
        <w:rPr>
          <w:rStyle w:val="16"/>
          <w:rFonts w:hint="eastAsia" w:ascii="仿宋" w:hAnsi="仿宋" w:eastAsia="仿宋" w:cs="仿宋"/>
          <w:b w:val="0"/>
          <w:bCs w:val="0"/>
          <w:color w:val="auto"/>
          <w:sz w:val="24"/>
          <w:szCs w:val="24"/>
          <w:highlight w:val="none"/>
          <w:lang w:val="en-US" w:eastAsia="zh-CN"/>
        </w:rPr>
        <w:t>）发布。</w:t>
      </w:r>
    </w:p>
    <w:p>
      <w:pPr>
        <w:pStyle w:val="6"/>
        <w:pageBreakBefore w:val="0"/>
        <w:widowControl w:val="0"/>
        <w:kinsoku/>
        <w:wordWrap/>
        <w:overflowPunct/>
        <w:topLinePunct w:val="0"/>
        <w:bidi w:val="0"/>
        <w:adjustRightInd w:val="0"/>
        <w:snapToGrid w:val="0"/>
        <w:spacing w:before="0" w:beforeLines="0" w:after="0" w:afterLines="0" w:line="560" w:lineRule="exact"/>
        <w:ind w:firstLine="480" w:firstLineChars="200"/>
        <w:textAlignment w:val="auto"/>
        <w:rPr>
          <w:rStyle w:val="16"/>
          <w:rFonts w:hint="eastAsia" w:ascii="仿宋" w:hAnsi="仿宋" w:eastAsia="仿宋" w:cs="仿宋"/>
          <w:b w:val="0"/>
          <w:bCs w:val="0"/>
          <w:color w:val="auto"/>
          <w:sz w:val="24"/>
          <w:szCs w:val="24"/>
          <w:highlight w:val="none"/>
          <w:u w:val="single"/>
          <w:lang w:val="en-US" w:eastAsia="zh-CN"/>
        </w:rPr>
      </w:pPr>
      <w:r>
        <w:rPr>
          <w:rStyle w:val="16"/>
          <w:rFonts w:hint="eastAsia" w:ascii="仿宋" w:hAnsi="仿宋" w:eastAsia="仿宋" w:cs="仿宋"/>
          <w:b w:val="0"/>
          <w:bCs w:val="0"/>
          <w:color w:val="auto"/>
          <w:sz w:val="24"/>
          <w:szCs w:val="24"/>
          <w:highlight w:val="none"/>
          <w:lang w:val="en-US" w:eastAsia="zh-CN"/>
        </w:rPr>
        <w:t>注：请各投标供应商在报名结束至开标前随时关注相关网站“澄清/变更”公告栏。项目有可能进行时间或内容上的调整，调整内容只在“澄清/变更”公告栏中以公告形式公示。我单位不再以其他方式通知。如因自身原因未及时关注招标公告或变更(澄清、补充等)公告从而导致投标失败，后果自行承担。</w:t>
      </w:r>
    </w:p>
    <w:p>
      <w:pPr>
        <w:pStyle w:val="6"/>
        <w:pageBreakBefore w:val="0"/>
        <w:widowControl w:val="0"/>
        <w:kinsoku/>
        <w:wordWrap/>
        <w:overflowPunct/>
        <w:topLinePunct w:val="0"/>
        <w:bidi w:val="0"/>
        <w:adjustRightInd w:val="0"/>
        <w:snapToGrid w:val="0"/>
        <w:spacing w:before="0" w:beforeLines="0" w:after="0" w:afterLines="0" w:line="560" w:lineRule="exact"/>
        <w:textAlignment w:val="auto"/>
        <w:rPr>
          <w:rStyle w:val="16"/>
          <w:rFonts w:hint="eastAsia" w:ascii="黑体" w:hAnsi="黑体" w:eastAsia="黑体" w:cs="黑体"/>
          <w:b w:val="0"/>
          <w:bCs w:val="0"/>
          <w:sz w:val="24"/>
          <w:szCs w:val="24"/>
        </w:rPr>
      </w:pPr>
      <w:r>
        <w:rPr>
          <w:rStyle w:val="16"/>
          <w:rFonts w:hint="eastAsia" w:ascii="黑体" w:hAnsi="黑体" w:cs="黑体"/>
          <w:b w:val="0"/>
          <w:bCs w:val="0"/>
          <w:sz w:val="24"/>
          <w:szCs w:val="24"/>
          <w:lang w:val="en-US" w:eastAsia="zh-CN"/>
        </w:rPr>
        <w:t>八</w:t>
      </w:r>
      <w:r>
        <w:rPr>
          <w:rStyle w:val="16"/>
          <w:rFonts w:hint="eastAsia" w:ascii="黑体" w:hAnsi="黑体" w:eastAsia="黑体" w:cs="黑体"/>
          <w:b w:val="0"/>
          <w:bCs w:val="0"/>
          <w:sz w:val="24"/>
          <w:szCs w:val="24"/>
        </w:rPr>
        <w:t>、</w:t>
      </w:r>
      <w:r>
        <w:rPr>
          <w:rStyle w:val="16"/>
          <w:rFonts w:hint="eastAsia" w:ascii="黑体" w:hAnsi="黑体" w:cs="黑体"/>
          <w:b w:val="0"/>
          <w:bCs w:val="0"/>
          <w:sz w:val="24"/>
          <w:szCs w:val="24"/>
          <w:lang w:eastAsia="zh-CN"/>
        </w:rPr>
        <w:t>对本次采购提出询问，请按以下方式联系</w:t>
      </w:r>
      <w:r>
        <w:rPr>
          <w:rStyle w:val="16"/>
          <w:rFonts w:hint="eastAsia" w:ascii="黑体" w:hAnsi="黑体" w:eastAsia="黑体" w:cs="黑体"/>
          <w:b w:val="0"/>
          <w:bCs w:val="0"/>
          <w:sz w:val="24"/>
          <w:szCs w:val="24"/>
        </w:rPr>
        <w:t xml:space="preserve"> </w:t>
      </w:r>
    </w:p>
    <w:p>
      <w:pPr>
        <w:pageBreakBefore w:val="0"/>
        <w:widowControl w:val="0"/>
        <w:kinsoku/>
        <w:wordWrap/>
        <w:overflowPunct/>
        <w:topLinePunct w:val="0"/>
        <w:bidi w:val="0"/>
        <w:adjustRightInd w:val="0"/>
        <w:snapToGrid w:val="0"/>
        <w:spacing w:line="560" w:lineRule="exact"/>
        <w:ind w:firstLine="480" w:firstLineChars="200"/>
        <w:textAlignment w:val="auto"/>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.采购人信息</w:t>
      </w:r>
    </w:p>
    <w:p>
      <w:pPr>
        <w:pageBreakBefore w:val="0"/>
        <w:widowControl w:val="0"/>
        <w:kinsoku/>
        <w:wordWrap/>
        <w:overflowPunct/>
        <w:topLinePunct w:val="0"/>
        <w:bidi w:val="0"/>
        <w:adjustRightInd w:val="0"/>
        <w:snapToGrid w:val="0"/>
        <w:spacing w:line="560" w:lineRule="exact"/>
        <w:ind w:firstLine="480" w:firstLineChars="200"/>
        <w:textAlignment w:val="auto"/>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名称：</w:t>
      </w:r>
      <w:r>
        <w:rPr>
          <w:rFonts w:hint="eastAsia" w:ascii="仿宋" w:hAnsi="仿宋" w:eastAsia="仿宋"/>
          <w:color w:val="000000" w:themeColor="text1"/>
          <w:sz w:val="24"/>
          <w:szCs w:val="24"/>
          <w:u w:val="single"/>
          <w:lang w:val="en-US" w:eastAsia="zh-CN"/>
          <w14:textFill>
            <w14:solidFill>
              <w14:schemeClr w14:val="tx1"/>
            </w14:solidFill>
          </w14:textFill>
        </w:rPr>
        <w:t xml:space="preserve"> 宁夏回族自治区残疾人康复中心     </w:t>
      </w:r>
      <w:r>
        <w:rPr>
          <w:rFonts w:hint="eastAsia" w:ascii="仿宋" w:hAnsi="仿宋" w:eastAsia="仿宋"/>
          <w:color w:val="000000" w:themeColor="text1"/>
          <w:sz w:val="24"/>
          <w:szCs w:val="24"/>
          <w14:textFill>
            <w14:solidFill>
              <w14:schemeClr w14:val="tx1"/>
            </w14:solidFill>
          </w14:textFill>
        </w:rPr>
        <w:t>　　　　　　</w:t>
      </w:r>
    </w:p>
    <w:p>
      <w:pPr>
        <w:pageBreakBefore w:val="0"/>
        <w:widowControl w:val="0"/>
        <w:kinsoku/>
        <w:wordWrap/>
        <w:overflowPunct/>
        <w:topLinePunct w:val="0"/>
        <w:bidi w:val="0"/>
        <w:adjustRightInd w:val="0"/>
        <w:snapToGrid w:val="0"/>
        <w:spacing w:line="560" w:lineRule="exact"/>
        <w:ind w:firstLine="480" w:firstLineChars="200"/>
        <w:textAlignment w:val="auto"/>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地址：</w:t>
      </w:r>
      <w:r>
        <w:rPr>
          <w:rFonts w:hint="eastAsia" w:ascii="仿宋" w:hAnsi="仿宋" w:eastAsia="仿宋"/>
          <w:color w:val="000000" w:themeColor="text1"/>
          <w:sz w:val="24"/>
          <w:szCs w:val="24"/>
          <w:u w:val="single"/>
          <w14:textFill>
            <w14:solidFill>
              <w14:schemeClr w14:val="tx1"/>
            </w14:solidFill>
          </w14:textFill>
        </w:rPr>
        <w:t>宁夏银川</w:t>
      </w:r>
      <w:r>
        <w:rPr>
          <w:rFonts w:hint="eastAsia" w:ascii="仿宋" w:hAnsi="仿宋" w:eastAsia="仿宋"/>
          <w:color w:val="000000" w:themeColor="text1"/>
          <w:sz w:val="24"/>
          <w:szCs w:val="24"/>
          <w:u w:val="single"/>
          <w:lang w:val="en-US" w:eastAsia="zh-CN"/>
          <w14:textFill>
            <w14:solidFill>
              <w14:schemeClr w14:val="tx1"/>
            </w14:solidFill>
          </w14:textFill>
        </w:rPr>
        <w:t>市</w:t>
      </w:r>
      <w:r>
        <w:rPr>
          <w:rFonts w:hint="eastAsia" w:ascii="仿宋" w:hAnsi="仿宋" w:eastAsia="仿宋"/>
          <w:color w:val="000000" w:themeColor="text1"/>
          <w:sz w:val="24"/>
          <w:szCs w:val="24"/>
          <w:u w:val="single"/>
          <w14:textFill>
            <w14:solidFill>
              <w14:schemeClr w14:val="tx1"/>
            </w14:solidFill>
          </w14:textFill>
        </w:rPr>
        <w:t>金凤区湖畔路115号</w:t>
      </w:r>
      <w:r>
        <w:rPr>
          <w:rFonts w:hint="eastAsia" w:ascii="仿宋" w:hAnsi="仿宋" w:eastAsia="仿宋"/>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　　　　　　　　　　　　</w:t>
      </w:r>
    </w:p>
    <w:p>
      <w:pPr>
        <w:pageBreakBefore w:val="0"/>
        <w:widowControl w:val="0"/>
        <w:kinsoku/>
        <w:wordWrap/>
        <w:overflowPunct/>
        <w:topLinePunct w:val="0"/>
        <w:bidi w:val="0"/>
        <w:adjustRightInd w:val="0"/>
        <w:snapToGrid w:val="0"/>
        <w:spacing w:line="560" w:lineRule="exact"/>
        <w:ind w:firstLine="480" w:firstLineChars="200"/>
        <w:textAlignment w:val="auto"/>
        <w:rPr>
          <w:rFonts w:hint="eastAsia" w:ascii="仿宋" w:hAnsi="仿宋" w:eastAsia="仿宋"/>
          <w:color w:val="000000"/>
          <w:sz w:val="24"/>
          <w:szCs w:val="24"/>
        </w:rPr>
      </w:pPr>
      <w:r>
        <w:rPr>
          <w:rFonts w:hint="eastAsia" w:ascii="仿宋" w:hAnsi="仿宋" w:eastAsia="仿宋"/>
          <w:color w:val="000000" w:themeColor="text1"/>
          <w:sz w:val="24"/>
          <w:szCs w:val="24"/>
          <w14:textFill>
            <w14:solidFill>
              <w14:schemeClr w14:val="tx1"/>
            </w14:solidFill>
          </w14:textFill>
        </w:rPr>
        <w:t>联系方式：</w:t>
      </w:r>
      <w:r>
        <w:rPr>
          <w:rFonts w:hint="eastAsia" w:ascii="仿宋" w:hAnsi="仿宋" w:eastAsia="仿宋"/>
          <w:color w:val="000000" w:themeColor="text1"/>
          <w:sz w:val="24"/>
          <w:szCs w:val="24"/>
          <w:u w:val="single"/>
          <w14:textFill>
            <w14:solidFill>
              <w14:schemeClr w14:val="tx1"/>
            </w14:solidFill>
          </w14:textFill>
        </w:rPr>
        <w:t>纳银浩楠 0951-8629015</w:t>
      </w:r>
      <w:r>
        <w:rPr>
          <w:rFonts w:hint="eastAsia" w:ascii="仿宋" w:hAnsi="仿宋" w:eastAsia="仿宋"/>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olor w:val="FF0000"/>
          <w:sz w:val="24"/>
          <w:szCs w:val="24"/>
        </w:rPr>
        <w:t>　</w:t>
      </w:r>
      <w:r>
        <w:rPr>
          <w:rFonts w:hint="eastAsia" w:ascii="仿宋" w:hAnsi="仿宋" w:eastAsia="仿宋"/>
          <w:color w:val="000000"/>
          <w:sz w:val="24"/>
          <w:szCs w:val="24"/>
        </w:rPr>
        <w:t xml:space="preserve">　　　　　　　　　　 </w:t>
      </w:r>
      <w:bookmarkStart w:id="0" w:name="_Toc28359009"/>
      <w:bookmarkStart w:id="1" w:name="_Toc28359086"/>
    </w:p>
    <w:p>
      <w:pPr>
        <w:pageBreakBefore w:val="0"/>
        <w:widowControl w:val="0"/>
        <w:kinsoku/>
        <w:wordWrap/>
        <w:overflowPunct/>
        <w:topLinePunct w:val="0"/>
        <w:bidi w:val="0"/>
        <w:adjustRightInd w:val="0"/>
        <w:snapToGrid w:val="0"/>
        <w:spacing w:line="560" w:lineRule="exact"/>
        <w:ind w:firstLine="480" w:firstLineChars="200"/>
        <w:textAlignment w:val="auto"/>
        <w:rPr>
          <w:rFonts w:hint="eastAsia" w:ascii="仿宋" w:hAnsi="仿宋" w:eastAsia="仿宋"/>
          <w:color w:val="000000"/>
          <w:sz w:val="24"/>
          <w:szCs w:val="24"/>
        </w:rPr>
      </w:pPr>
      <w:r>
        <w:rPr>
          <w:rFonts w:hint="eastAsia" w:ascii="仿宋" w:hAnsi="仿宋" w:eastAsia="仿宋"/>
          <w:color w:val="000000"/>
          <w:sz w:val="24"/>
          <w:szCs w:val="24"/>
        </w:rPr>
        <w:t>2.</w:t>
      </w:r>
      <w:bookmarkEnd w:id="0"/>
      <w:bookmarkEnd w:id="1"/>
      <w:bookmarkStart w:id="2" w:name="_Toc28359087"/>
      <w:bookmarkStart w:id="3" w:name="_Toc28359010"/>
      <w:r>
        <w:rPr>
          <w:rFonts w:hint="eastAsia" w:ascii="仿宋" w:hAnsi="仿宋" w:eastAsia="仿宋"/>
          <w:color w:val="000000"/>
          <w:sz w:val="24"/>
          <w:szCs w:val="24"/>
        </w:rPr>
        <w:t>项目联系方式</w:t>
      </w:r>
      <w:bookmarkEnd w:id="2"/>
      <w:bookmarkEnd w:id="3"/>
    </w:p>
    <w:p>
      <w:pPr>
        <w:pageBreakBefore w:val="0"/>
        <w:widowControl w:val="0"/>
        <w:kinsoku/>
        <w:wordWrap/>
        <w:overflowPunct/>
        <w:topLinePunct w:val="0"/>
        <w:bidi w:val="0"/>
        <w:adjustRightInd w:val="0"/>
        <w:snapToGrid w:val="0"/>
        <w:spacing w:line="560" w:lineRule="exact"/>
        <w:ind w:firstLine="480" w:firstLineChars="200"/>
        <w:textAlignment w:val="auto"/>
        <w:rPr>
          <w:rFonts w:hint="default" w:ascii="仿宋" w:hAnsi="仿宋" w:eastAsia="仿宋"/>
          <w:color w:val="000000"/>
          <w:sz w:val="24"/>
          <w:szCs w:val="24"/>
          <w:u w:val="single"/>
          <w:lang w:val="en-US" w:eastAsia="zh-CN"/>
        </w:rPr>
      </w:pPr>
      <w:r>
        <w:rPr>
          <w:rFonts w:hint="eastAsia" w:ascii="仿宋" w:hAnsi="仿宋" w:eastAsia="仿宋"/>
          <w:color w:val="000000"/>
          <w:sz w:val="24"/>
          <w:szCs w:val="24"/>
          <w:lang w:val="en-US" w:eastAsia="zh-CN"/>
        </w:rPr>
        <w:t>采购</w:t>
      </w:r>
      <w:r>
        <w:rPr>
          <w:rFonts w:hint="eastAsia" w:ascii="仿宋" w:hAnsi="仿宋" w:eastAsia="仿宋"/>
          <w:color w:val="000000"/>
          <w:sz w:val="24"/>
          <w:szCs w:val="24"/>
        </w:rPr>
        <w:t>项目联系人：</w:t>
      </w:r>
      <w:r>
        <w:rPr>
          <w:rFonts w:hint="eastAsia" w:ascii="仿宋" w:hAnsi="仿宋" w:eastAsia="仿宋"/>
          <w:color w:val="000000"/>
          <w:sz w:val="24"/>
          <w:szCs w:val="24"/>
          <w:u w:val="single"/>
          <w:lang w:val="en-US" w:eastAsia="zh-CN"/>
        </w:rPr>
        <w:t xml:space="preserve">纳银浩楠               </w:t>
      </w:r>
    </w:p>
    <w:p>
      <w:pPr>
        <w:pageBreakBefore w:val="0"/>
        <w:widowControl w:val="0"/>
        <w:kinsoku/>
        <w:wordWrap/>
        <w:overflowPunct/>
        <w:topLinePunct w:val="0"/>
        <w:bidi w:val="0"/>
        <w:adjustRightInd w:val="0"/>
        <w:snapToGrid w:val="0"/>
        <w:spacing w:line="560" w:lineRule="exact"/>
        <w:ind w:firstLine="480" w:firstLineChars="200"/>
        <w:jc w:val="both"/>
        <w:textAlignment w:val="auto"/>
        <w:rPr>
          <w:rStyle w:val="16"/>
          <w:rFonts w:hint="default" w:ascii="仿宋" w:hAnsi="仿宋" w:eastAsia="仿宋"/>
          <w:color w:val="000000"/>
          <w:sz w:val="24"/>
          <w:szCs w:val="24"/>
          <w:u w:val="single"/>
          <w:lang w:val="en-US" w:eastAsia="zh-CN"/>
        </w:rPr>
      </w:pPr>
      <w:r>
        <w:rPr>
          <w:rFonts w:hint="eastAsia" w:ascii="仿宋" w:hAnsi="仿宋" w:eastAsia="仿宋"/>
          <w:color w:val="000000"/>
          <w:sz w:val="24"/>
          <w:szCs w:val="24"/>
        </w:rPr>
        <w:t>电</w:t>
      </w:r>
      <w:r>
        <w:rPr>
          <w:rFonts w:hint="eastAsia" w:ascii="仿宋" w:hAnsi="仿宋" w:eastAsia="仿宋"/>
          <w:color w:val="000000"/>
          <w:sz w:val="24"/>
          <w:szCs w:val="24"/>
          <w:lang w:val="en-US" w:eastAsia="zh-CN"/>
        </w:rPr>
        <w:t xml:space="preserve">    </w:t>
      </w:r>
      <w:r>
        <w:rPr>
          <w:rFonts w:hint="eastAsia" w:ascii="仿宋" w:hAnsi="仿宋" w:eastAsia="仿宋"/>
          <w:color w:val="000000"/>
          <w:sz w:val="24"/>
          <w:szCs w:val="24"/>
        </w:rPr>
        <w:t>话：</w:t>
      </w:r>
      <w:r>
        <w:rPr>
          <w:rFonts w:hint="eastAsia" w:ascii="仿宋" w:hAnsi="仿宋" w:eastAsia="仿宋"/>
          <w:color w:val="000000"/>
          <w:sz w:val="24"/>
          <w:szCs w:val="24"/>
          <w:u w:val="single"/>
          <w:lang w:val="en-US" w:eastAsia="zh-CN"/>
        </w:rPr>
        <w:t>0951-8629015</w:t>
      </w:r>
      <w:r>
        <w:rPr>
          <w:rStyle w:val="16"/>
          <w:rFonts w:hint="eastAsia" w:ascii="仿宋" w:hAnsi="仿宋" w:eastAsia="仿宋"/>
          <w:color w:val="000000"/>
          <w:sz w:val="24"/>
          <w:szCs w:val="24"/>
          <w:u w:val="single"/>
          <w:lang w:val="en-US" w:eastAsia="zh-CN"/>
        </w:rPr>
        <w:t xml:space="preserve">                 </w:t>
      </w:r>
    </w:p>
    <w:p>
      <w:pPr>
        <w:pageBreakBefore w:val="0"/>
        <w:widowControl w:val="0"/>
        <w:kinsoku/>
        <w:wordWrap/>
        <w:overflowPunct/>
        <w:topLinePunct w:val="0"/>
        <w:bidi w:val="0"/>
        <w:adjustRightInd w:val="0"/>
        <w:snapToGrid w:val="0"/>
        <w:spacing w:line="560" w:lineRule="exact"/>
        <w:jc w:val="center"/>
        <w:textAlignment w:val="auto"/>
        <w:rPr>
          <w:rStyle w:val="16"/>
          <w:rFonts w:hint="eastAsia" w:ascii="仿宋" w:hAnsi="仿宋" w:eastAsia="仿宋"/>
          <w:color w:val="000000"/>
          <w:sz w:val="24"/>
          <w:szCs w:val="24"/>
        </w:rPr>
      </w:pPr>
      <w:r>
        <w:rPr>
          <w:rStyle w:val="16"/>
          <w:rFonts w:hint="eastAsia" w:ascii="仿宋" w:hAnsi="仿宋" w:eastAsia="仿宋"/>
          <w:color w:val="000000"/>
          <w:sz w:val="24"/>
          <w:szCs w:val="24"/>
        </w:rPr>
        <w:t xml:space="preserve">  </w:t>
      </w:r>
      <w:r>
        <w:rPr>
          <w:rStyle w:val="16"/>
          <w:rFonts w:hint="eastAsia" w:ascii="仿宋" w:hAnsi="仿宋" w:eastAsia="仿宋"/>
          <w:color w:val="000000"/>
          <w:sz w:val="24"/>
          <w:szCs w:val="24"/>
          <w:lang w:val="en-US" w:eastAsia="zh-CN"/>
        </w:rPr>
        <w:t xml:space="preserve">  </w:t>
      </w:r>
      <w:r>
        <w:rPr>
          <w:rStyle w:val="16"/>
          <w:rFonts w:hint="eastAsia" w:ascii="仿宋" w:hAnsi="仿宋" w:eastAsia="仿宋"/>
          <w:color w:val="000000"/>
          <w:sz w:val="24"/>
          <w:szCs w:val="24"/>
        </w:rPr>
        <w:t xml:space="preserve">                  </w:t>
      </w:r>
    </w:p>
    <w:p>
      <w:pPr>
        <w:pageBreakBefore w:val="0"/>
        <w:widowControl w:val="0"/>
        <w:kinsoku/>
        <w:wordWrap/>
        <w:overflowPunct/>
        <w:topLinePunct w:val="0"/>
        <w:bidi w:val="0"/>
        <w:adjustRightInd w:val="0"/>
        <w:snapToGrid w:val="0"/>
        <w:spacing w:line="560" w:lineRule="exact"/>
        <w:jc w:val="center"/>
        <w:textAlignment w:val="auto"/>
        <w:rPr>
          <w:rStyle w:val="16"/>
          <w:rFonts w:ascii="仿宋" w:hAnsi="仿宋" w:eastAsia="仿宋"/>
          <w:color w:val="000000"/>
          <w:sz w:val="24"/>
          <w:szCs w:val="24"/>
        </w:rPr>
      </w:pPr>
      <w:r>
        <w:rPr>
          <w:rStyle w:val="16"/>
          <w:rFonts w:hint="eastAsia" w:ascii="仿宋" w:hAnsi="仿宋" w:eastAsia="仿宋"/>
          <w:color w:val="000000"/>
          <w:sz w:val="24"/>
          <w:szCs w:val="24"/>
          <w:lang w:val="en-US" w:eastAsia="zh-CN"/>
        </w:rPr>
        <w:t xml:space="preserve">                   </w:t>
      </w:r>
      <w:r>
        <w:rPr>
          <w:rStyle w:val="16"/>
          <w:rFonts w:hint="eastAsia" w:ascii="仿宋" w:hAnsi="仿宋" w:eastAsia="仿宋"/>
          <w:b w:val="0"/>
          <w:bCs/>
          <w:color w:val="000000"/>
          <w:sz w:val="24"/>
          <w:szCs w:val="24"/>
          <w:lang w:val="en-US" w:eastAsia="zh-CN"/>
        </w:rPr>
        <w:t xml:space="preserve"> </w:t>
      </w:r>
      <w:r>
        <w:rPr>
          <w:rFonts w:hint="eastAsia" w:ascii="仿宋" w:hAnsi="仿宋" w:eastAsia="仿宋"/>
          <w:color w:val="000000" w:themeColor="text1"/>
          <w:sz w:val="24"/>
          <w:szCs w:val="24"/>
          <w:u w:val="none"/>
          <w:lang w:val="en-US" w:eastAsia="zh-CN"/>
          <w14:textFill>
            <w14:solidFill>
              <w14:schemeClr w14:val="tx1"/>
            </w14:solidFill>
          </w14:textFill>
        </w:rPr>
        <w:t>宁夏回族自治区残疾人康复中心</w:t>
      </w:r>
      <w:r>
        <w:rPr>
          <w:rFonts w:hint="eastAsia" w:ascii="仿宋" w:hAnsi="仿宋" w:eastAsia="仿宋"/>
          <w:color w:val="000000"/>
          <w:sz w:val="24"/>
          <w:szCs w:val="24"/>
        </w:rPr>
        <w:t xml:space="preserve">            </w:t>
      </w:r>
      <w:r>
        <w:rPr>
          <w:rStyle w:val="16"/>
          <w:rFonts w:hint="eastAsia" w:ascii="仿宋" w:hAnsi="仿宋" w:eastAsia="仿宋"/>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rPr>
      </w:pPr>
      <w:r>
        <w:rPr>
          <w:rStyle w:val="16"/>
          <w:rFonts w:hint="eastAsia" w:ascii="仿宋" w:hAnsi="仿宋" w:eastAsia="仿宋"/>
          <w:color w:val="000000"/>
          <w:sz w:val="24"/>
          <w:szCs w:val="24"/>
        </w:rPr>
        <w:t xml:space="preserve"> </w:t>
      </w:r>
      <w:r>
        <w:rPr>
          <w:rStyle w:val="16"/>
          <w:rFonts w:ascii="仿宋" w:hAnsi="仿宋" w:eastAsia="仿宋"/>
          <w:color w:val="000000"/>
          <w:sz w:val="24"/>
          <w:szCs w:val="24"/>
        </w:rPr>
        <w:t xml:space="preserve">                  </w:t>
      </w:r>
      <w:r>
        <w:rPr>
          <w:rStyle w:val="16"/>
          <w:rFonts w:hint="eastAsia" w:ascii="仿宋" w:hAnsi="仿宋" w:eastAsia="仿宋"/>
          <w:color w:val="000000"/>
          <w:sz w:val="24"/>
          <w:szCs w:val="24"/>
          <w:lang w:val="en-US" w:eastAsia="zh-CN"/>
        </w:rPr>
        <w:t xml:space="preserve">                  </w:t>
      </w:r>
      <w:r>
        <w:rPr>
          <w:rFonts w:hint="eastAsia" w:ascii="仿宋" w:hAnsi="仿宋" w:eastAsia="仿宋"/>
          <w:color w:val="000000"/>
          <w:sz w:val="24"/>
          <w:szCs w:val="24"/>
          <w:u w:val="single"/>
          <w:lang w:val="en-US" w:eastAsia="zh-CN"/>
        </w:rPr>
        <w:t>2021</w:t>
      </w:r>
      <w:r>
        <w:rPr>
          <w:rFonts w:hint="eastAsia" w:ascii="仿宋" w:hAnsi="仿宋" w:eastAsia="仿宋"/>
          <w:color w:val="000000"/>
          <w:sz w:val="24"/>
          <w:szCs w:val="24"/>
          <w:u w:val="none"/>
          <w:lang w:val="en-US" w:eastAsia="zh-CN"/>
        </w:rPr>
        <w:t>年</w:t>
      </w:r>
      <w:r>
        <w:rPr>
          <w:rFonts w:hint="eastAsia" w:ascii="仿宋" w:hAnsi="仿宋" w:eastAsia="仿宋"/>
          <w:color w:val="000000"/>
          <w:sz w:val="24"/>
          <w:szCs w:val="24"/>
          <w:u w:val="single"/>
          <w:lang w:val="en-US" w:eastAsia="zh-CN"/>
        </w:rPr>
        <w:t>12</w:t>
      </w:r>
      <w:r>
        <w:rPr>
          <w:rFonts w:hint="eastAsia" w:ascii="仿宋" w:hAnsi="仿宋" w:eastAsia="仿宋"/>
          <w:color w:val="000000"/>
          <w:sz w:val="24"/>
          <w:szCs w:val="24"/>
          <w:u w:val="none"/>
          <w:lang w:val="en-US" w:eastAsia="zh-CN"/>
        </w:rPr>
        <w:t>月</w:t>
      </w:r>
      <w:r>
        <w:rPr>
          <w:rFonts w:hint="eastAsia" w:ascii="仿宋" w:hAnsi="仿宋" w:eastAsia="仿宋"/>
          <w:color w:val="000000"/>
          <w:sz w:val="24"/>
          <w:szCs w:val="24"/>
          <w:u w:val="single"/>
          <w:lang w:val="en-US" w:eastAsia="zh-CN"/>
        </w:rPr>
        <w:t>1</w:t>
      </w:r>
      <w:r>
        <w:rPr>
          <w:rFonts w:hint="eastAsia" w:ascii="仿宋" w:hAnsi="仿宋" w:eastAsia="仿宋"/>
          <w:color w:val="000000"/>
          <w:sz w:val="24"/>
          <w:szCs w:val="24"/>
          <w:u w:val="none"/>
          <w:lang w:val="en-US" w:eastAsia="zh-CN"/>
        </w:rPr>
        <w:t>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F2B04"/>
    <w:rsid w:val="03037FB1"/>
    <w:rsid w:val="03B62607"/>
    <w:rsid w:val="04954AC7"/>
    <w:rsid w:val="0C8D0BD4"/>
    <w:rsid w:val="0E2C19A6"/>
    <w:rsid w:val="10C8771B"/>
    <w:rsid w:val="225E44DE"/>
    <w:rsid w:val="23AE6D9F"/>
    <w:rsid w:val="24774DF1"/>
    <w:rsid w:val="24F54D43"/>
    <w:rsid w:val="251A02AB"/>
    <w:rsid w:val="269E30FB"/>
    <w:rsid w:val="27EC7E96"/>
    <w:rsid w:val="28511F13"/>
    <w:rsid w:val="29EE7EF6"/>
    <w:rsid w:val="2C332538"/>
    <w:rsid w:val="2ECD116D"/>
    <w:rsid w:val="32DB5A88"/>
    <w:rsid w:val="34F83988"/>
    <w:rsid w:val="358B0CEF"/>
    <w:rsid w:val="377759CE"/>
    <w:rsid w:val="3A30545C"/>
    <w:rsid w:val="3B2B2677"/>
    <w:rsid w:val="3BC92571"/>
    <w:rsid w:val="3E726EF0"/>
    <w:rsid w:val="3F88629F"/>
    <w:rsid w:val="421801B3"/>
    <w:rsid w:val="4490270D"/>
    <w:rsid w:val="45C142B9"/>
    <w:rsid w:val="470D3019"/>
    <w:rsid w:val="48677399"/>
    <w:rsid w:val="49D9145C"/>
    <w:rsid w:val="4E0C1E59"/>
    <w:rsid w:val="4E8D7AED"/>
    <w:rsid w:val="4E9B1415"/>
    <w:rsid w:val="54474F7B"/>
    <w:rsid w:val="549B5653"/>
    <w:rsid w:val="55287AEC"/>
    <w:rsid w:val="56495AC4"/>
    <w:rsid w:val="595776C1"/>
    <w:rsid w:val="5B413A9D"/>
    <w:rsid w:val="5CC74453"/>
    <w:rsid w:val="5D9D4A9B"/>
    <w:rsid w:val="5E867130"/>
    <w:rsid w:val="61202383"/>
    <w:rsid w:val="63AE1EC8"/>
    <w:rsid w:val="643E18AE"/>
    <w:rsid w:val="676C1E7F"/>
    <w:rsid w:val="677B52B9"/>
    <w:rsid w:val="679A63A9"/>
    <w:rsid w:val="68BB30BE"/>
    <w:rsid w:val="6E3C355D"/>
    <w:rsid w:val="6E864821"/>
    <w:rsid w:val="700A0487"/>
    <w:rsid w:val="728707AC"/>
    <w:rsid w:val="75E43292"/>
    <w:rsid w:val="775F2DB1"/>
    <w:rsid w:val="7795006B"/>
    <w:rsid w:val="790E0FE8"/>
    <w:rsid w:val="79AA627F"/>
    <w:rsid w:val="7B332BDE"/>
    <w:rsid w:val="7B3A03BD"/>
    <w:rsid w:val="7EE21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4"/>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5">
    <w:name w:val="heading 3"/>
    <w:basedOn w:val="1"/>
    <w:next w:val="4"/>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paragraph" w:styleId="6">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tabs>
        <w:tab w:val="left" w:pos="567"/>
      </w:tabs>
      <w:spacing w:before="120" w:line="22" w:lineRule="atLeast"/>
    </w:pPr>
    <w:rPr>
      <w:rFonts w:ascii="宋体" w:hAnsi="宋体"/>
      <w:sz w:val="24"/>
    </w:rPr>
  </w:style>
  <w:style w:type="paragraph" w:styleId="4">
    <w:name w:val="Normal Indent"/>
    <w:basedOn w:val="1"/>
    <w:qFormat/>
    <w:uiPriority w:val="0"/>
    <w:pPr>
      <w:ind w:firstLine="420"/>
    </w:pPr>
    <w:rPr>
      <w:kern w:val="0"/>
      <w:sz w:val="20"/>
    </w:rPr>
  </w:style>
  <w:style w:type="paragraph" w:styleId="7">
    <w:name w:val="Plain Text"/>
    <w:basedOn w:val="1"/>
    <w:qFormat/>
    <w:uiPriority w:val="0"/>
    <w:rPr>
      <w:rFonts w:ascii="宋体" w:hAnsi="Courier New"/>
      <w:szCs w:val="20"/>
    </w:rPr>
  </w:style>
  <w:style w:type="paragraph" w:styleId="8">
    <w:name w:val="footer"/>
    <w:basedOn w:val="1"/>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9">
    <w:name w:val="toc 1"/>
    <w:basedOn w:val="10"/>
    <w:next w:val="1"/>
    <w:qFormat/>
    <w:uiPriority w:val="0"/>
    <w:pPr>
      <w:spacing w:before="120" w:beforeLines="0" w:after="120" w:afterLines="0"/>
    </w:pPr>
    <w:rPr>
      <w:rFonts w:eastAsia="宋体"/>
      <w:bCs/>
      <w:caps/>
      <w:sz w:val="30"/>
      <w:szCs w:val="30"/>
    </w:rPr>
  </w:style>
  <w:style w:type="paragraph" w:styleId="10">
    <w:name w:val="index 1"/>
    <w:basedOn w:val="1"/>
    <w:next w:val="1"/>
    <w:qFormat/>
    <w:uiPriority w:val="0"/>
    <w:rPr>
      <w:rFonts w:eastAsia="仿宋_GB2312"/>
      <w:b/>
      <w:sz w:val="24"/>
    </w:rPr>
  </w:style>
  <w:style w:type="paragraph" w:styleId="11">
    <w:name w:val="footnote text"/>
    <w:basedOn w:val="1"/>
    <w:qFormat/>
    <w:uiPriority w:val="0"/>
    <w:pPr>
      <w:snapToGrid w:val="0"/>
      <w:jc w:val="left"/>
    </w:pPr>
    <w:rPr>
      <w:sz w:val="18"/>
    </w:rPr>
  </w:style>
  <w:style w:type="paragraph" w:styleId="12">
    <w:name w:val="Body Text 2"/>
    <w:basedOn w:val="1"/>
    <w:qFormat/>
    <w:uiPriority w:val="0"/>
    <w:pPr>
      <w:spacing w:after="120" w:line="480" w:lineRule="auto"/>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22"/>
    <w:rPr>
      <w:b/>
    </w:rPr>
  </w:style>
  <w:style w:type="character" w:styleId="17">
    <w:name w:val="footnote reference"/>
    <w:basedOn w:val="15"/>
    <w:qFormat/>
    <w:uiPriority w:val="0"/>
    <w:rPr>
      <w:vertAlign w:val="superscript"/>
    </w:rPr>
  </w:style>
  <w:style w:type="paragraph" w:customStyle="1" w:styleId="18">
    <w:name w:val="Table Paragraph"/>
    <w:basedOn w:val="1"/>
    <w:qFormat/>
    <w:uiPriority w:val="0"/>
  </w:style>
  <w:style w:type="paragraph" w:customStyle="1" w:styleId="19">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张迎花</cp:lastModifiedBy>
  <dcterms:modified xsi:type="dcterms:W3CDTF">2022-01-24T01:40:40Z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2905C13A31C040E593B042D4D42EC09B</vt:lpwstr>
  </property>
</Properties>
</file>